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63" w:rsidRPr="00304C47" w:rsidRDefault="00876A63" w:rsidP="00304C47">
      <w:pPr>
        <w:pStyle w:val="ListParagraph"/>
        <w:spacing w:line="240" w:lineRule="auto"/>
        <w:ind w:left="780" w:hanging="709"/>
        <w:jc w:val="center"/>
        <w:rPr>
          <w:b/>
          <w:sz w:val="48"/>
          <w:szCs w:val="48"/>
        </w:rPr>
      </w:pPr>
      <w:r w:rsidRPr="00304C47">
        <w:rPr>
          <w:b/>
          <w:sz w:val="48"/>
          <w:szCs w:val="48"/>
        </w:rPr>
        <w:t>CONCERTACION SOCIAL</w:t>
      </w:r>
    </w:p>
    <w:p w:rsidR="00876A63" w:rsidRPr="00C63D52" w:rsidRDefault="00876A63" w:rsidP="00A64308">
      <w:pPr>
        <w:spacing w:line="240" w:lineRule="auto"/>
        <w:ind w:left="420" w:hanging="709"/>
        <w:jc w:val="center"/>
        <w:rPr>
          <w:sz w:val="40"/>
          <w:szCs w:val="40"/>
        </w:rPr>
      </w:pPr>
    </w:p>
    <w:p w:rsidR="00876A63" w:rsidRDefault="00876A63" w:rsidP="00A64308">
      <w:pPr>
        <w:pStyle w:val="ListParagraph"/>
        <w:numPr>
          <w:ilvl w:val="0"/>
          <w:numId w:val="2"/>
        </w:numPr>
        <w:spacing w:line="240" w:lineRule="auto"/>
        <w:ind w:hanging="709"/>
        <w:jc w:val="both"/>
        <w:rPr>
          <w:sz w:val="28"/>
          <w:szCs w:val="28"/>
        </w:rPr>
      </w:pPr>
      <w:r>
        <w:rPr>
          <w:sz w:val="28"/>
          <w:szCs w:val="28"/>
        </w:rPr>
        <w:t>Feria Estatal del Empleo y Capacitación Laboral.</w:t>
      </w:r>
    </w:p>
    <w:p w:rsidR="00876A63" w:rsidRDefault="00876A63" w:rsidP="00A64308">
      <w:pPr>
        <w:pStyle w:val="ListParagraph"/>
        <w:numPr>
          <w:ilvl w:val="0"/>
          <w:numId w:val="2"/>
        </w:numPr>
        <w:spacing w:line="240" w:lineRule="auto"/>
        <w:ind w:hanging="709"/>
        <w:jc w:val="both"/>
        <w:rPr>
          <w:sz w:val="28"/>
          <w:szCs w:val="28"/>
        </w:rPr>
      </w:pPr>
      <w:r>
        <w:rPr>
          <w:sz w:val="28"/>
          <w:szCs w:val="28"/>
        </w:rPr>
        <w:t>Brigada Municipal del Empleo y Capacitación.</w:t>
      </w:r>
    </w:p>
    <w:p w:rsidR="00876A63" w:rsidRDefault="00876A63" w:rsidP="00A64308">
      <w:pPr>
        <w:pStyle w:val="ListParagraph"/>
        <w:numPr>
          <w:ilvl w:val="0"/>
          <w:numId w:val="2"/>
        </w:numPr>
        <w:spacing w:line="240" w:lineRule="auto"/>
        <w:ind w:hanging="709"/>
        <w:jc w:val="both"/>
        <w:rPr>
          <w:sz w:val="28"/>
          <w:szCs w:val="28"/>
        </w:rPr>
      </w:pPr>
      <w:r>
        <w:rPr>
          <w:sz w:val="28"/>
          <w:szCs w:val="28"/>
        </w:rPr>
        <w:t>Cursos de capacitación laboral gratuitos.</w:t>
      </w:r>
    </w:p>
    <w:p w:rsidR="00876A63" w:rsidRDefault="00876A63" w:rsidP="00A64308">
      <w:pPr>
        <w:pStyle w:val="ListParagraph"/>
        <w:numPr>
          <w:ilvl w:val="0"/>
          <w:numId w:val="2"/>
        </w:numPr>
        <w:spacing w:line="240" w:lineRule="auto"/>
        <w:ind w:hanging="709"/>
        <w:jc w:val="both"/>
        <w:rPr>
          <w:sz w:val="28"/>
          <w:szCs w:val="28"/>
        </w:rPr>
      </w:pPr>
      <w:r>
        <w:rPr>
          <w:sz w:val="28"/>
          <w:szCs w:val="28"/>
        </w:rPr>
        <w:t>Talleres para buscadores de empleo.</w:t>
      </w:r>
    </w:p>
    <w:p w:rsidR="00876A63" w:rsidRDefault="00876A63" w:rsidP="00A64308">
      <w:pPr>
        <w:pStyle w:val="ListParagraph"/>
        <w:numPr>
          <w:ilvl w:val="0"/>
          <w:numId w:val="2"/>
        </w:numPr>
        <w:spacing w:line="240" w:lineRule="auto"/>
        <w:ind w:hanging="709"/>
        <w:jc w:val="both"/>
        <w:rPr>
          <w:sz w:val="28"/>
          <w:szCs w:val="28"/>
        </w:rPr>
      </w:pPr>
      <w:r>
        <w:rPr>
          <w:sz w:val="28"/>
          <w:szCs w:val="28"/>
        </w:rPr>
        <w:t>Bolsa de trabajo.</w:t>
      </w:r>
    </w:p>
    <w:p w:rsidR="00876A63" w:rsidRDefault="00876A63" w:rsidP="00A64308">
      <w:pPr>
        <w:pStyle w:val="ListParagraph"/>
        <w:numPr>
          <w:ilvl w:val="0"/>
          <w:numId w:val="2"/>
        </w:numPr>
        <w:spacing w:line="240" w:lineRule="auto"/>
        <w:ind w:hanging="709"/>
        <w:jc w:val="both"/>
        <w:rPr>
          <w:sz w:val="28"/>
          <w:szCs w:val="28"/>
        </w:rPr>
      </w:pPr>
      <w:r>
        <w:rPr>
          <w:sz w:val="28"/>
          <w:szCs w:val="28"/>
        </w:rPr>
        <w:t>Gestionar apoyo económico para autoempleo.</w:t>
      </w:r>
    </w:p>
    <w:p w:rsidR="00876A63" w:rsidRDefault="00876A63" w:rsidP="00A64308">
      <w:pPr>
        <w:pStyle w:val="ListParagraph"/>
        <w:numPr>
          <w:ilvl w:val="0"/>
          <w:numId w:val="2"/>
        </w:numPr>
        <w:spacing w:line="240" w:lineRule="auto"/>
        <w:ind w:hanging="709"/>
        <w:jc w:val="both"/>
        <w:rPr>
          <w:sz w:val="28"/>
          <w:szCs w:val="28"/>
        </w:rPr>
      </w:pPr>
      <w:r>
        <w:rPr>
          <w:sz w:val="28"/>
          <w:szCs w:val="28"/>
        </w:rPr>
        <w:t>Gestionar empleo para personas con capacidades diferentes.</w:t>
      </w:r>
    </w:p>
    <w:p w:rsidR="00876A63" w:rsidRDefault="00876A63" w:rsidP="00A64308">
      <w:pPr>
        <w:pStyle w:val="ListParagraph"/>
        <w:numPr>
          <w:ilvl w:val="0"/>
          <w:numId w:val="2"/>
        </w:numPr>
        <w:spacing w:line="240" w:lineRule="auto"/>
        <w:ind w:hanging="709"/>
        <w:jc w:val="both"/>
        <w:rPr>
          <w:sz w:val="28"/>
          <w:szCs w:val="28"/>
        </w:rPr>
      </w:pPr>
      <w:r>
        <w:rPr>
          <w:sz w:val="28"/>
          <w:szCs w:val="28"/>
        </w:rPr>
        <w:t>Gestionar empleo para adultos mayores.</w:t>
      </w:r>
    </w:p>
    <w:p w:rsidR="00876A63" w:rsidRDefault="00876A63" w:rsidP="00A64308">
      <w:pPr>
        <w:pStyle w:val="ListParagraph"/>
        <w:numPr>
          <w:ilvl w:val="0"/>
          <w:numId w:val="2"/>
        </w:numPr>
        <w:spacing w:line="240" w:lineRule="auto"/>
        <w:ind w:hanging="709"/>
        <w:jc w:val="both"/>
        <w:rPr>
          <w:sz w:val="28"/>
          <w:szCs w:val="28"/>
        </w:rPr>
      </w:pPr>
      <w:r>
        <w:rPr>
          <w:sz w:val="28"/>
          <w:szCs w:val="28"/>
        </w:rPr>
        <w:t>Gestionar cursos  para jóvenes en centros educativos de capacitación.</w:t>
      </w:r>
    </w:p>
    <w:p w:rsidR="00876A63" w:rsidRDefault="00876A63" w:rsidP="00A64308">
      <w:pPr>
        <w:pStyle w:val="ListParagraph"/>
        <w:numPr>
          <w:ilvl w:val="0"/>
          <w:numId w:val="2"/>
        </w:numPr>
        <w:spacing w:line="240" w:lineRule="auto"/>
        <w:ind w:hanging="709"/>
        <w:jc w:val="both"/>
        <w:rPr>
          <w:sz w:val="28"/>
          <w:szCs w:val="28"/>
        </w:rPr>
      </w:pPr>
      <w:r>
        <w:rPr>
          <w:sz w:val="28"/>
          <w:szCs w:val="28"/>
        </w:rPr>
        <w:t>Promoción  en las colonias para ciudadanos de bajos recursos.</w:t>
      </w:r>
    </w:p>
    <w:p w:rsidR="00876A63" w:rsidRDefault="00876A63" w:rsidP="00A64308">
      <w:pPr>
        <w:pStyle w:val="ListParagraph"/>
        <w:numPr>
          <w:ilvl w:val="0"/>
          <w:numId w:val="2"/>
        </w:numPr>
        <w:spacing w:line="240" w:lineRule="auto"/>
        <w:ind w:hanging="709"/>
        <w:jc w:val="both"/>
        <w:rPr>
          <w:sz w:val="28"/>
          <w:szCs w:val="28"/>
        </w:rPr>
      </w:pPr>
      <w:r>
        <w:rPr>
          <w:sz w:val="28"/>
          <w:szCs w:val="28"/>
        </w:rPr>
        <w:t>Salud y seguridad laboral.</w:t>
      </w:r>
    </w:p>
    <w:p w:rsidR="00876A63" w:rsidRDefault="00876A63" w:rsidP="00A64308">
      <w:pPr>
        <w:pStyle w:val="ListParagraph"/>
        <w:numPr>
          <w:ilvl w:val="0"/>
          <w:numId w:val="2"/>
        </w:numPr>
        <w:spacing w:line="240" w:lineRule="auto"/>
        <w:ind w:hanging="709"/>
        <w:jc w:val="both"/>
        <w:rPr>
          <w:sz w:val="28"/>
          <w:szCs w:val="28"/>
        </w:rPr>
      </w:pPr>
      <w:r>
        <w:rPr>
          <w:sz w:val="28"/>
          <w:szCs w:val="28"/>
        </w:rPr>
        <w:t xml:space="preserve">Difusión de los servicios que presta </w:t>
      </w:r>
      <w:smartTag w:uri="urn:schemas-microsoft-com:office:smarttags" w:element="PersonName">
        <w:smartTagPr>
          <w:attr w:name="ProductID" w:val="la Administración Municipal"/>
        </w:smartTagPr>
        <w:r>
          <w:rPr>
            <w:sz w:val="28"/>
            <w:szCs w:val="28"/>
          </w:rPr>
          <w:t>la Administración Municipal</w:t>
        </w:r>
      </w:smartTag>
      <w:r>
        <w:rPr>
          <w:sz w:val="28"/>
          <w:szCs w:val="28"/>
        </w:rPr>
        <w:t xml:space="preserve"> en </w:t>
      </w:r>
      <w:smartTag w:uri="urn:schemas-microsoft-com:office:smarttags" w:element="PersonName">
        <w:smartTagPr>
          <w:attr w:name="ProductID" w:val="la Bolsa"/>
        </w:smartTagPr>
        <w:r>
          <w:rPr>
            <w:sz w:val="28"/>
            <w:szCs w:val="28"/>
          </w:rPr>
          <w:t>la Bolsa</w:t>
        </w:r>
      </w:smartTag>
      <w:r>
        <w:rPr>
          <w:sz w:val="28"/>
          <w:szCs w:val="28"/>
        </w:rPr>
        <w:t xml:space="preserve"> de Trabajo.</w:t>
      </w:r>
    </w:p>
    <w:p w:rsidR="00876A63" w:rsidRDefault="00876A63" w:rsidP="00304C47">
      <w:pPr>
        <w:spacing w:line="240" w:lineRule="auto"/>
        <w:jc w:val="both"/>
        <w:rPr>
          <w:b/>
          <w:sz w:val="32"/>
          <w:szCs w:val="32"/>
        </w:rPr>
      </w:pPr>
    </w:p>
    <w:p w:rsidR="00876A63" w:rsidRPr="00304C47" w:rsidRDefault="00876A63" w:rsidP="00A64308">
      <w:pPr>
        <w:spacing w:line="240" w:lineRule="auto"/>
        <w:ind w:left="360" w:hanging="709"/>
        <w:jc w:val="both"/>
        <w:rPr>
          <w:b/>
          <w:sz w:val="28"/>
          <w:szCs w:val="28"/>
        </w:rPr>
      </w:pPr>
      <w:r>
        <w:rPr>
          <w:b/>
          <w:sz w:val="32"/>
          <w:szCs w:val="32"/>
        </w:rPr>
        <w:t xml:space="preserve">        </w:t>
      </w:r>
      <w:r w:rsidRPr="00304C47">
        <w:rPr>
          <w:b/>
          <w:sz w:val="32"/>
          <w:szCs w:val="32"/>
        </w:rPr>
        <w:t xml:space="preserve"> </w:t>
      </w:r>
      <w:r w:rsidRPr="00304C47">
        <w:rPr>
          <w:b/>
          <w:i/>
          <w:sz w:val="28"/>
          <w:szCs w:val="28"/>
        </w:rPr>
        <w:t>Ferias estatales del empleo y capacitación laboral</w:t>
      </w:r>
      <w:r w:rsidRPr="00304C47">
        <w:rPr>
          <w:b/>
          <w:sz w:val="28"/>
          <w:szCs w:val="28"/>
        </w:rPr>
        <w:t>.</w:t>
      </w:r>
    </w:p>
    <w:p w:rsidR="00876A63" w:rsidRPr="00F96E4B" w:rsidRDefault="00876A63" w:rsidP="00A64308">
      <w:pPr>
        <w:spacing w:line="240" w:lineRule="auto"/>
        <w:ind w:left="1066" w:hanging="709"/>
        <w:jc w:val="both"/>
        <w:rPr>
          <w:b/>
          <w:sz w:val="32"/>
          <w:szCs w:val="32"/>
        </w:rPr>
      </w:pPr>
      <w:r>
        <w:rPr>
          <w:b/>
          <w:sz w:val="32"/>
          <w:szCs w:val="32"/>
        </w:rPr>
        <w:t>Objetivo:</w:t>
      </w:r>
    </w:p>
    <w:p w:rsidR="00876A63" w:rsidRPr="005C5EA9" w:rsidRDefault="00876A63" w:rsidP="005C5EA9">
      <w:pPr>
        <w:spacing w:line="240" w:lineRule="auto"/>
        <w:ind w:left="357"/>
        <w:jc w:val="both"/>
        <w:rPr>
          <w:sz w:val="28"/>
          <w:szCs w:val="28"/>
        </w:rPr>
      </w:pPr>
      <w:r w:rsidRPr="005C5EA9">
        <w:rPr>
          <w:sz w:val="28"/>
          <w:szCs w:val="28"/>
        </w:rPr>
        <w:t>Proporcionar a toda la comunidad la oportunidad de accesar a los programas estatales de apoyo al empleo, capacitación, jurídicos laborales,</w:t>
      </w:r>
      <w:r>
        <w:rPr>
          <w:sz w:val="28"/>
          <w:szCs w:val="28"/>
        </w:rPr>
        <w:t xml:space="preserve"> </w:t>
      </w:r>
      <w:r w:rsidRPr="005C5EA9">
        <w:rPr>
          <w:sz w:val="28"/>
          <w:szCs w:val="28"/>
        </w:rPr>
        <w:t xml:space="preserve">etc., en coordinación con </w:t>
      </w:r>
      <w:smartTag w:uri="urn:schemas-microsoft-com:office:smarttags" w:element="PersonName">
        <w:smartTagPr>
          <w:attr w:name="ProductID" w:val="la Secretaría"/>
        </w:smartTagPr>
        <w:r w:rsidRPr="005C5EA9">
          <w:rPr>
            <w:sz w:val="28"/>
            <w:szCs w:val="28"/>
          </w:rPr>
          <w:t>la Secretaría</w:t>
        </w:r>
      </w:smartTag>
      <w:r w:rsidRPr="005C5EA9">
        <w:rPr>
          <w:sz w:val="28"/>
          <w:szCs w:val="28"/>
        </w:rPr>
        <w:t xml:space="preserve"> del Trabajo</w:t>
      </w:r>
      <w:r>
        <w:rPr>
          <w:sz w:val="28"/>
          <w:szCs w:val="28"/>
        </w:rPr>
        <w:t xml:space="preserve"> </w:t>
      </w:r>
      <w:r w:rsidRPr="005C5EA9">
        <w:rPr>
          <w:sz w:val="28"/>
          <w:szCs w:val="28"/>
        </w:rPr>
        <w:t xml:space="preserve"> del Estado  y las diversas dependencias y organismos participantes.</w:t>
      </w:r>
    </w:p>
    <w:p w:rsidR="00876A63" w:rsidRDefault="00876A63" w:rsidP="00A64308">
      <w:pPr>
        <w:spacing w:line="240" w:lineRule="auto"/>
        <w:ind w:left="357"/>
        <w:jc w:val="both"/>
        <w:rPr>
          <w:sz w:val="28"/>
          <w:szCs w:val="28"/>
        </w:rPr>
      </w:pPr>
      <w:r>
        <w:rPr>
          <w:sz w:val="28"/>
          <w:szCs w:val="28"/>
        </w:rPr>
        <w:t xml:space="preserve">Frecuencia: La requerida, de acuerdo al programa de </w:t>
      </w:r>
      <w:smartTag w:uri="urn:schemas-microsoft-com:office:smarttags" w:element="PersonName">
        <w:smartTagPr>
          <w:attr w:name="ProductID" w:val="la Secretaría"/>
        </w:smartTagPr>
        <w:r>
          <w:rPr>
            <w:sz w:val="28"/>
            <w:szCs w:val="28"/>
          </w:rPr>
          <w:t>la Secretaría</w:t>
        </w:r>
      </w:smartTag>
      <w:r>
        <w:rPr>
          <w:sz w:val="28"/>
          <w:szCs w:val="28"/>
        </w:rPr>
        <w:t xml:space="preserve"> de Trabajo y las gestiones que ante ella se realicen.</w:t>
      </w:r>
    </w:p>
    <w:p w:rsidR="00876A63" w:rsidRDefault="00876A63" w:rsidP="00A64308">
      <w:pPr>
        <w:spacing w:line="240" w:lineRule="auto"/>
        <w:ind w:left="1066" w:hanging="709"/>
        <w:jc w:val="both"/>
        <w:rPr>
          <w:b/>
          <w:sz w:val="28"/>
          <w:szCs w:val="28"/>
        </w:rPr>
      </w:pPr>
      <w:r>
        <w:rPr>
          <w:b/>
          <w:sz w:val="32"/>
          <w:szCs w:val="32"/>
        </w:rPr>
        <w:t>Requerimientos:</w:t>
      </w:r>
    </w:p>
    <w:p w:rsidR="00876A63" w:rsidRDefault="00876A63" w:rsidP="00A64308">
      <w:pPr>
        <w:spacing w:line="240" w:lineRule="auto"/>
        <w:ind w:left="357"/>
        <w:jc w:val="both"/>
        <w:rPr>
          <w:sz w:val="28"/>
          <w:szCs w:val="28"/>
        </w:rPr>
      </w:pPr>
      <w:r>
        <w:rPr>
          <w:sz w:val="28"/>
          <w:szCs w:val="28"/>
        </w:rPr>
        <w:t>Areas estratégicas acondicionadas o locales, Mobiliario ( toldos, mesas, sillas ), equipo de sonido, Difusión ( lonas, volantes, perifoneo ), Personal y vehículos requeridos por la logística del evento, Alimentos, agua, refrescos  para participantes, dotación de gasolina.</w:t>
      </w:r>
    </w:p>
    <w:p w:rsidR="00876A63" w:rsidRDefault="00876A63" w:rsidP="00A64308">
      <w:pPr>
        <w:spacing w:line="240" w:lineRule="auto"/>
        <w:ind w:left="1066" w:hanging="709"/>
        <w:jc w:val="both"/>
        <w:rPr>
          <w:b/>
          <w:sz w:val="32"/>
          <w:szCs w:val="32"/>
        </w:rPr>
      </w:pPr>
      <w:r>
        <w:rPr>
          <w:b/>
          <w:sz w:val="32"/>
          <w:szCs w:val="32"/>
        </w:rPr>
        <w:t xml:space="preserve">Beneficiados:  </w:t>
      </w:r>
    </w:p>
    <w:p w:rsidR="00876A63" w:rsidRDefault="00876A63" w:rsidP="00A64308">
      <w:pPr>
        <w:spacing w:line="240" w:lineRule="auto"/>
        <w:ind w:left="1066" w:hanging="709"/>
        <w:jc w:val="both"/>
        <w:rPr>
          <w:sz w:val="28"/>
          <w:szCs w:val="28"/>
        </w:rPr>
      </w:pPr>
      <w:r>
        <w:rPr>
          <w:sz w:val="28"/>
          <w:szCs w:val="28"/>
        </w:rPr>
        <w:t>Todas las personas en busca de empleo.</w:t>
      </w:r>
    </w:p>
    <w:p w:rsidR="00876A63" w:rsidRDefault="00876A63" w:rsidP="003E179B">
      <w:pPr>
        <w:spacing w:line="240" w:lineRule="auto"/>
        <w:jc w:val="both"/>
        <w:rPr>
          <w:b/>
          <w:sz w:val="32"/>
          <w:szCs w:val="32"/>
        </w:rPr>
      </w:pPr>
    </w:p>
    <w:p w:rsidR="00876A63" w:rsidRPr="00304C47" w:rsidRDefault="00876A63" w:rsidP="00B73BD6">
      <w:pPr>
        <w:spacing w:line="240" w:lineRule="auto"/>
        <w:ind w:firstLine="357"/>
        <w:jc w:val="both"/>
        <w:rPr>
          <w:b/>
          <w:i/>
          <w:sz w:val="28"/>
          <w:szCs w:val="28"/>
        </w:rPr>
      </w:pPr>
      <w:r w:rsidRPr="00304C47">
        <w:rPr>
          <w:b/>
          <w:i/>
          <w:sz w:val="28"/>
          <w:szCs w:val="28"/>
        </w:rPr>
        <w:t>Brigadas Municipales de empleo y capacitación.</w:t>
      </w:r>
    </w:p>
    <w:p w:rsidR="00876A63" w:rsidRDefault="00876A63" w:rsidP="00A64308">
      <w:pPr>
        <w:spacing w:line="240" w:lineRule="auto"/>
        <w:ind w:left="360"/>
        <w:jc w:val="both"/>
        <w:rPr>
          <w:b/>
          <w:sz w:val="32"/>
          <w:szCs w:val="32"/>
        </w:rPr>
      </w:pPr>
      <w:r>
        <w:rPr>
          <w:b/>
          <w:sz w:val="32"/>
          <w:szCs w:val="32"/>
        </w:rPr>
        <w:t>Objetivo:</w:t>
      </w:r>
    </w:p>
    <w:p w:rsidR="00876A63" w:rsidRDefault="00876A63" w:rsidP="003E179B">
      <w:pPr>
        <w:spacing w:line="240" w:lineRule="auto"/>
        <w:ind w:left="360"/>
        <w:jc w:val="both"/>
        <w:rPr>
          <w:sz w:val="28"/>
          <w:szCs w:val="28"/>
        </w:rPr>
      </w:pPr>
      <w:r>
        <w:rPr>
          <w:sz w:val="28"/>
          <w:szCs w:val="28"/>
        </w:rPr>
        <w:t xml:space="preserve">Ofrecer  a mayor núcleo de población, los empleos captados en nuestra Bolsa de Trabajo, becas laborales y cursos de capacitación obtenidos, talleres para buscadores de empleo, los posibles apoyos para autoempleo que se tuvieran gestionados y que por desconocimiento o falta de recursos económicos por estar alejados de la cabecera municipal, no les es posible acudir a nuestras oficinas. </w:t>
      </w:r>
    </w:p>
    <w:p w:rsidR="00876A63" w:rsidRDefault="00876A63" w:rsidP="003E179B">
      <w:pPr>
        <w:spacing w:line="240" w:lineRule="auto"/>
        <w:ind w:left="360"/>
        <w:jc w:val="both"/>
        <w:rPr>
          <w:sz w:val="28"/>
          <w:szCs w:val="28"/>
        </w:rPr>
      </w:pPr>
      <w:r>
        <w:rPr>
          <w:sz w:val="28"/>
          <w:szCs w:val="28"/>
        </w:rPr>
        <w:t>Frecuencia: La que disponga nuestra autoridad municipal.</w:t>
      </w:r>
    </w:p>
    <w:p w:rsidR="00876A63" w:rsidRDefault="00876A63" w:rsidP="00A64308">
      <w:pPr>
        <w:spacing w:line="240" w:lineRule="auto"/>
        <w:ind w:left="360"/>
        <w:jc w:val="both"/>
        <w:rPr>
          <w:b/>
          <w:sz w:val="32"/>
          <w:szCs w:val="32"/>
        </w:rPr>
      </w:pPr>
      <w:r>
        <w:rPr>
          <w:b/>
          <w:sz w:val="32"/>
          <w:szCs w:val="32"/>
        </w:rPr>
        <w:t>Requerimiento:</w:t>
      </w:r>
    </w:p>
    <w:p w:rsidR="00876A63" w:rsidRDefault="00876A63" w:rsidP="00A64308">
      <w:pPr>
        <w:spacing w:line="240" w:lineRule="auto"/>
        <w:ind w:left="360"/>
        <w:jc w:val="both"/>
        <w:rPr>
          <w:sz w:val="28"/>
          <w:szCs w:val="28"/>
        </w:rPr>
      </w:pPr>
      <w:r>
        <w:rPr>
          <w:sz w:val="28"/>
          <w:szCs w:val="28"/>
        </w:rPr>
        <w:t>Acondicionar áreas o locales ubicados,  Mobiliario (toldos, mesas, sillas), Equipo de cómputo, Equipo de sonido, Difusión (volantes y perifoneo) Personal y vehículos requeridos por la logística del evento, Alimentos, agua, refrescos para el personal participante,  dotación de gasolina.</w:t>
      </w:r>
    </w:p>
    <w:p w:rsidR="00876A63" w:rsidRPr="00477036" w:rsidRDefault="00876A63" w:rsidP="005C5EA9">
      <w:pPr>
        <w:spacing w:line="240" w:lineRule="auto"/>
        <w:jc w:val="both"/>
        <w:rPr>
          <w:sz w:val="28"/>
          <w:szCs w:val="28"/>
        </w:rPr>
      </w:pPr>
      <w:r>
        <w:rPr>
          <w:sz w:val="28"/>
          <w:szCs w:val="28"/>
        </w:rPr>
        <w:t xml:space="preserve">      Dotación de donativos en especie para las comunidades visitadas.</w:t>
      </w:r>
    </w:p>
    <w:p w:rsidR="00876A63" w:rsidRDefault="00876A63" w:rsidP="00A64308">
      <w:pPr>
        <w:spacing w:line="240" w:lineRule="auto"/>
        <w:ind w:left="360"/>
        <w:jc w:val="both"/>
        <w:rPr>
          <w:b/>
          <w:sz w:val="28"/>
          <w:szCs w:val="28"/>
        </w:rPr>
      </w:pPr>
      <w:r>
        <w:rPr>
          <w:b/>
          <w:sz w:val="32"/>
          <w:szCs w:val="32"/>
        </w:rPr>
        <w:t>Beneficiados:</w:t>
      </w:r>
    </w:p>
    <w:p w:rsidR="00876A63" w:rsidRDefault="00876A63" w:rsidP="00A64308">
      <w:pPr>
        <w:spacing w:line="240" w:lineRule="auto"/>
        <w:ind w:left="360"/>
        <w:jc w:val="both"/>
        <w:rPr>
          <w:sz w:val="28"/>
          <w:szCs w:val="28"/>
        </w:rPr>
      </w:pPr>
      <w:r>
        <w:rPr>
          <w:sz w:val="28"/>
          <w:szCs w:val="28"/>
        </w:rPr>
        <w:t>La población en general, especialmente la de bajos recursos y desempleada.</w:t>
      </w:r>
    </w:p>
    <w:p w:rsidR="00876A63" w:rsidRDefault="00876A63" w:rsidP="00B73BD6">
      <w:pPr>
        <w:spacing w:line="240" w:lineRule="auto"/>
        <w:jc w:val="both"/>
        <w:rPr>
          <w:b/>
          <w:sz w:val="32"/>
          <w:szCs w:val="32"/>
        </w:rPr>
      </w:pPr>
    </w:p>
    <w:p w:rsidR="00876A63" w:rsidRPr="00304C47" w:rsidRDefault="00876A63" w:rsidP="00B73BD6">
      <w:pPr>
        <w:spacing w:line="240" w:lineRule="auto"/>
        <w:ind w:firstLine="360"/>
        <w:jc w:val="both"/>
        <w:rPr>
          <w:b/>
          <w:i/>
          <w:sz w:val="28"/>
          <w:szCs w:val="28"/>
        </w:rPr>
      </w:pPr>
      <w:r w:rsidRPr="00304C47">
        <w:rPr>
          <w:b/>
          <w:i/>
          <w:sz w:val="28"/>
          <w:szCs w:val="28"/>
        </w:rPr>
        <w:t>Difusión de los servicios y programas de apoyo gestionados.</w:t>
      </w:r>
    </w:p>
    <w:p w:rsidR="00876A63" w:rsidRDefault="00876A63" w:rsidP="00A64308">
      <w:pPr>
        <w:spacing w:line="240" w:lineRule="auto"/>
        <w:ind w:left="360"/>
        <w:jc w:val="both"/>
        <w:rPr>
          <w:b/>
          <w:sz w:val="32"/>
          <w:szCs w:val="32"/>
        </w:rPr>
      </w:pPr>
      <w:r>
        <w:rPr>
          <w:sz w:val="28"/>
          <w:szCs w:val="28"/>
        </w:rPr>
        <w:t xml:space="preserve">  </w:t>
      </w:r>
      <w:r>
        <w:rPr>
          <w:b/>
          <w:sz w:val="32"/>
          <w:szCs w:val="32"/>
        </w:rPr>
        <w:t>Objetivo:</w:t>
      </w:r>
    </w:p>
    <w:p w:rsidR="00876A63" w:rsidRDefault="00876A63" w:rsidP="00A64308">
      <w:pPr>
        <w:spacing w:line="240" w:lineRule="auto"/>
        <w:ind w:left="360"/>
        <w:jc w:val="both"/>
        <w:rPr>
          <w:sz w:val="28"/>
          <w:szCs w:val="28"/>
        </w:rPr>
      </w:pPr>
      <w:r>
        <w:rPr>
          <w:sz w:val="28"/>
          <w:szCs w:val="28"/>
        </w:rPr>
        <w:t>Difundir a toda la comunidad en forma permanente, de los servicios y programas que se ofrecen y gestionan a favor de su empleo, capacitación, autoempleo y la ubicación de las oficinas de esta dependencia municipal, aprovechando todos los puntos de reunión posibles de nuestra población, como lo son las Delegaciones, DIF, centros comunitarios, centros de salud, deportivos, etc.</w:t>
      </w:r>
    </w:p>
    <w:p w:rsidR="00876A63" w:rsidRDefault="00876A63" w:rsidP="00A64308">
      <w:pPr>
        <w:spacing w:line="240" w:lineRule="auto"/>
        <w:ind w:left="360"/>
        <w:jc w:val="both"/>
        <w:rPr>
          <w:sz w:val="28"/>
          <w:szCs w:val="28"/>
        </w:rPr>
      </w:pPr>
      <w:r>
        <w:rPr>
          <w:sz w:val="28"/>
          <w:szCs w:val="28"/>
        </w:rPr>
        <w:t>Frecuencia: Permanente.</w:t>
      </w:r>
    </w:p>
    <w:p w:rsidR="00876A63" w:rsidRDefault="00876A63" w:rsidP="00A64308">
      <w:pPr>
        <w:spacing w:line="240" w:lineRule="auto"/>
        <w:ind w:left="360"/>
        <w:jc w:val="both"/>
        <w:rPr>
          <w:b/>
          <w:sz w:val="32"/>
          <w:szCs w:val="32"/>
        </w:rPr>
      </w:pPr>
      <w:r>
        <w:rPr>
          <w:b/>
          <w:sz w:val="32"/>
          <w:szCs w:val="32"/>
        </w:rPr>
        <w:t>Requerimientos:</w:t>
      </w:r>
    </w:p>
    <w:p w:rsidR="00876A63" w:rsidRPr="00F75E59" w:rsidRDefault="00876A63" w:rsidP="00A64308">
      <w:pPr>
        <w:spacing w:line="240" w:lineRule="auto"/>
        <w:ind w:left="360"/>
        <w:jc w:val="both"/>
        <w:rPr>
          <w:sz w:val="28"/>
          <w:szCs w:val="28"/>
        </w:rPr>
      </w:pPr>
      <w:r>
        <w:rPr>
          <w:sz w:val="28"/>
          <w:szCs w:val="28"/>
        </w:rPr>
        <w:t>Autorización municipal y propaganda escrita (lonas, rótulos, volantes).</w:t>
      </w:r>
    </w:p>
    <w:p w:rsidR="00876A63" w:rsidRDefault="00876A63" w:rsidP="00B73BD6">
      <w:pPr>
        <w:spacing w:line="240" w:lineRule="auto"/>
        <w:jc w:val="both"/>
        <w:rPr>
          <w:sz w:val="32"/>
          <w:szCs w:val="32"/>
        </w:rPr>
      </w:pPr>
    </w:p>
    <w:p w:rsidR="00876A63" w:rsidRPr="00304C47" w:rsidRDefault="00876A63" w:rsidP="00A64308">
      <w:pPr>
        <w:spacing w:line="240" w:lineRule="auto"/>
        <w:ind w:left="360"/>
        <w:jc w:val="both"/>
        <w:rPr>
          <w:b/>
          <w:i/>
          <w:sz w:val="28"/>
          <w:szCs w:val="28"/>
        </w:rPr>
      </w:pPr>
      <w:r w:rsidRPr="00304C47">
        <w:rPr>
          <w:b/>
          <w:i/>
          <w:sz w:val="28"/>
          <w:szCs w:val="28"/>
        </w:rPr>
        <w:t xml:space="preserve">Concertación Social </w:t>
      </w:r>
    </w:p>
    <w:p w:rsidR="00876A63" w:rsidRPr="00516368" w:rsidRDefault="00876A63" w:rsidP="00A64308">
      <w:pPr>
        <w:spacing w:line="240" w:lineRule="auto"/>
        <w:ind w:left="360"/>
        <w:jc w:val="both"/>
        <w:rPr>
          <w:b/>
          <w:sz w:val="32"/>
          <w:szCs w:val="32"/>
        </w:rPr>
      </w:pPr>
      <w:r>
        <w:rPr>
          <w:b/>
          <w:sz w:val="32"/>
          <w:szCs w:val="32"/>
        </w:rPr>
        <w:t>Objetivos:</w:t>
      </w:r>
    </w:p>
    <w:p w:rsidR="00876A63" w:rsidRPr="00516368" w:rsidRDefault="00876A63" w:rsidP="00A64308">
      <w:pPr>
        <w:pStyle w:val="ListParagraph"/>
        <w:numPr>
          <w:ilvl w:val="0"/>
          <w:numId w:val="13"/>
        </w:numPr>
        <w:spacing w:line="240" w:lineRule="auto"/>
        <w:jc w:val="both"/>
        <w:rPr>
          <w:sz w:val="28"/>
          <w:szCs w:val="28"/>
        </w:rPr>
      </w:pPr>
      <w:r w:rsidRPr="00516368">
        <w:rPr>
          <w:sz w:val="28"/>
          <w:szCs w:val="28"/>
        </w:rPr>
        <w:t>Apoyar al Gobierno y Administración Municipal en el marco de funciones, atribuciones y actividades que le sean establecidas.</w:t>
      </w:r>
    </w:p>
    <w:p w:rsidR="00876A63" w:rsidRPr="003B3C83" w:rsidRDefault="00876A63" w:rsidP="00A64308">
      <w:pPr>
        <w:pStyle w:val="ListParagraph"/>
        <w:numPr>
          <w:ilvl w:val="0"/>
          <w:numId w:val="7"/>
        </w:numPr>
        <w:spacing w:line="240" w:lineRule="auto"/>
        <w:jc w:val="both"/>
        <w:rPr>
          <w:sz w:val="28"/>
          <w:szCs w:val="28"/>
        </w:rPr>
      </w:pPr>
      <w:r w:rsidRPr="003B3C83">
        <w:rPr>
          <w:sz w:val="28"/>
          <w:szCs w:val="28"/>
        </w:rPr>
        <w:t>Contribuir al vínculo ciudadano-municipio con las gestorías y promociones sociales y de materia laboral</w:t>
      </w:r>
      <w:r>
        <w:rPr>
          <w:sz w:val="28"/>
          <w:szCs w:val="28"/>
        </w:rPr>
        <w:t>, propiciando la participación ciudadana y logrando su</w:t>
      </w:r>
      <w:r w:rsidRPr="003B3C83">
        <w:rPr>
          <w:sz w:val="28"/>
          <w:szCs w:val="28"/>
        </w:rPr>
        <w:t xml:space="preserve"> reconoci</w:t>
      </w:r>
      <w:r>
        <w:rPr>
          <w:sz w:val="28"/>
          <w:szCs w:val="28"/>
        </w:rPr>
        <w:t>miento</w:t>
      </w:r>
      <w:r w:rsidRPr="003B3C83">
        <w:rPr>
          <w:sz w:val="28"/>
          <w:szCs w:val="28"/>
        </w:rPr>
        <w:t xml:space="preserve"> a las labores y actividades que realice su Gobierno Municipal.</w:t>
      </w:r>
    </w:p>
    <w:p w:rsidR="00876A63" w:rsidRPr="003B3C83" w:rsidRDefault="00876A63" w:rsidP="00A64308">
      <w:pPr>
        <w:pStyle w:val="ListParagraph"/>
        <w:numPr>
          <w:ilvl w:val="0"/>
          <w:numId w:val="7"/>
        </w:numPr>
        <w:spacing w:line="240" w:lineRule="auto"/>
        <w:jc w:val="both"/>
        <w:rPr>
          <w:sz w:val="28"/>
          <w:szCs w:val="28"/>
        </w:rPr>
      </w:pPr>
      <w:r w:rsidRPr="003B3C83">
        <w:rPr>
          <w:sz w:val="28"/>
          <w:szCs w:val="28"/>
        </w:rPr>
        <w:t>Contribuir al vínculo ciudadano-empresarial para satisfacer las necesidades de empleo y propiciar una mejor calidad de vida, que brinde al Municipio: reducción en su gasto social, reducción de la problemática soc</w:t>
      </w:r>
      <w:r>
        <w:rPr>
          <w:sz w:val="28"/>
          <w:szCs w:val="28"/>
        </w:rPr>
        <w:t>ial que representa el desempleo:</w:t>
      </w:r>
      <w:r w:rsidRPr="003B3C83">
        <w:rPr>
          <w:sz w:val="28"/>
          <w:szCs w:val="28"/>
        </w:rPr>
        <w:t xml:space="preserve"> pobreza, marginación</w:t>
      </w:r>
      <w:r>
        <w:rPr>
          <w:sz w:val="28"/>
          <w:szCs w:val="28"/>
        </w:rPr>
        <w:t>,</w:t>
      </w:r>
      <w:r w:rsidRPr="003B3C83">
        <w:rPr>
          <w:sz w:val="28"/>
          <w:szCs w:val="28"/>
        </w:rPr>
        <w:t xml:space="preserve"> robos, violencia intrafamiliar</w:t>
      </w:r>
      <w:r>
        <w:rPr>
          <w:sz w:val="28"/>
          <w:szCs w:val="28"/>
        </w:rPr>
        <w:t xml:space="preserve"> y pública, deserción escolar. </w:t>
      </w:r>
    </w:p>
    <w:p w:rsidR="00876A63" w:rsidRPr="00DA2043" w:rsidRDefault="00876A63" w:rsidP="00A64308">
      <w:pPr>
        <w:pStyle w:val="ListParagraph"/>
        <w:numPr>
          <w:ilvl w:val="0"/>
          <w:numId w:val="7"/>
        </w:numPr>
        <w:spacing w:line="240" w:lineRule="auto"/>
        <w:jc w:val="both"/>
        <w:rPr>
          <w:sz w:val="32"/>
          <w:szCs w:val="32"/>
        </w:rPr>
      </w:pPr>
      <w:r w:rsidRPr="003B3C83">
        <w:rPr>
          <w:sz w:val="28"/>
          <w:szCs w:val="28"/>
        </w:rPr>
        <w:t xml:space="preserve">Unir esfuerzos y mantener contacto y colaboración permanente con las Secretarías y Direcciones afines, así como con las demás dependencias  municipales con la finalidad de satisfacer las necesidades </w:t>
      </w:r>
      <w:r>
        <w:rPr>
          <w:sz w:val="28"/>
          <w:szCs w:val="28"/>
        </w:rPr>
        <w:t xml:space="preserve">de la comunidad juarense </w:t>
      </w:r>
      <w:r w:rsidRPr="003B3C83">
        <w:rPr>
          <w:sz w:val="28"/>
          <w:szCs w:val="28"/>
        </w:rPr>
        <w:t>y procurar el bienes</w:t>
      </w:r>
      <w:r>
        <w:rPr>
          <w:sz w:val="28"/>
          <w:szCs w:val="28"/>
        </w:rPr>
        <w:t>tar social que se merece.</w:t>
      </w:r>
    </w:p>
    <w:p w:rsidR="00876A63" w:rsidRDefault="00876A63" w:rsidP="00A64308">
      <w:pPr>
        <w:spacing w:line="240" w:lineRule="auto"/>
        <w:jc w:val="both"/>
        <w:rPr>
          <w:b/>
          <w:sz w:val="32"/>
          <w:szCs w:val="32"/>
        </w:rPr>
      </w:pPr>
      <w:r>
        <w:rPr>
          <w:b/>
          <w:sz w:val="32"/>
          <w:szCs w:val="32"/>
        </w:rPr>
        <w:t>Requerimientos:</w:t>
      </w:r>
    </w:p>
    <w:p w:rsidR="00876A63" w:rsidRDefault="00876A63" w:rsidP="00A64308">
      <w:pPr>
        <w:spacing w:line="240" w:lineRule="auto"/>
        <w:jc w:val="both"/>
        <w:rPr>
          <w:sz w:val="28"/>
          <w:szCs w:val="28"/>
        </w:rPr>
      </w:pPr>
      <w:r>
        <w:rPr>
          <w:sz w:val="28"/>
          <w:szCs w:val="28"/>
        </w:rPr>
        <w:t>Para ofrecer un mejor servicio a la comunidad y el total aprovechamiento de las instalaciones asignadas:</w:t>
      </w:r>
    </w:p>
    <w:p w:rsidR="00876A63" w:rsidRDefault="00876A63" w:rsidP="00A64308">
      <w:pPr>
        <w:spacing w:line="240" w:lineRule="auto"/>
        <w:jc w:val="both"/>
        <w:rPr>
          <w:sz w:val="28"/>
          <w:szCs w:val="28"/>
        </w:rPr>
      </w:pPr>
      <w:r>
        <w:rPr>
          <w:sz w:val="28"/>
          <w:szCs w:val="28"/>
        </w:rPr>
        <w:t xml:space="preserve">Reacondicionamiento de los espacios para la instalación de otra oficina. </w:t>
      </w:r>
    </w:p>
    <w:p w:rsidR="00876A63" w:rsidRDefault="00876A63" w:rsidP="00A64308">
      <w:pPr>
        <w:spacing w:line="240" w:lineRule="auto"/>
        <w:jc w:val="both"/>
        <w:rPr>
          <w:sz w:val="28"/>
          <w:szCs w:val="28"/>
        </w:rPr>
      </w:pPr>
      <w:r>
        <w:rPr>
          <w:sz w:val="28"/>
          <w:szCs w:val="28"/>
        </w:rPr>
        <w:t>Mobiliario: Dos escritorios secretariales, un escritorio ejecutivo, dos sillas secretariales giratorias, un archivero, acordes al tipo y modelo de los ya existentes y seis sillas para atención y espera.</w:t>
      </w:r>
    </w:p>
    <w:p w:rsidR="00876A63" w:rsidRDefault="00876A63" w:rsidP="00A64308">
      <w:pPr>
        <w:spacing w:line="240" w:lineRule="auto"/>
        <w:jc w:val="both"/>
        <w:rPr>
          <w:sz w:val="28"/>
          <w:szCs w:val="28"/>
        </w:rPr>
      </w:pPr>
      <w:r>
        <w:rPr>
          <w:sz w:val="28"/>
          <w:szCs w:val="28"/>
        </w:rPr>
        <w:t>Recursos humanos: Los requeridos para la organización, planeación y realización de las actividades: Representación del municipio y coordinación directa con las diferentes dependencias estatales, federales y organismos públicos y privados; coordinación administrativa; logística y operativa, gestión de empleos; gestión de becas laborales y cursos de capacitación;  expositor (es) de los talleres para buscadores de empleo y capacitación para el autoempleo; consejero(s) del empleo y auxiliar administrativo.</w:t>
      </w:r>
    </w:p>
    <w:p w:rsidR="00876A63" w:rsidRDefault="00876A63" w:rsidP="00A64308">
      <w:pPr>
        <w:spacing w:line="240" w:lineRule="auto"/>
        <w:jc w:val="both"/>
        <w:rPr>
          <w:sz w:val="28"/>
          <w:szCs w:val="28"/>
        </w:rPr>
      </w:pPr>
      <w:r>
        <w:rPr>
          <w:sz w:val="28"/>
          <w:szCs w:val="28"/>
        </w:rPr>
        <w:t>Tres equipos móviles de cómputo, los requeridos para el proceso de programas en software a instalar y en las Brigadas municipales a realizar. Implementando los accesorios  necesarios (Inalámbrico o Route ) para integrarles el internet, con el que ya se cuenta.</w:t>
      </w:r>
    </w:p>
    <w:p w:rsidR="00876A63" w:rsidRDefault="00876A63" w:rsidP="00A64308">
      <w:pPr>
        <w:spacing w:line="240" w:lineRule="auto"/>
        <w:jc w:val="both"/>
        <w:rPr>
          <w:sz w:val="28"/>
          <w:szCs w:val="28"/>
        </w:rPr>
      </w:pPr>
      <w:r>
        <w:rPr>
          <w:sz w:val="28"/>
          <w:szCs w:val="28"/>
        </w:rPr>
        <w:t>Implementar el software necesario, para el proceso de información de las empresas, buscador de empleo, talleres, programas, etc. con el fin de  proporcionar de inmediato un servicio esmerado y participativo.</w:t>
      </w:r>
    </w:p>
    <w:p w:rsidR="00876A63" w:rsidRDefault="00876A63" w:rsidP="00A64308">
      <w:pPr>
        <w:spacing w:line="240" w:lineRule="auto"/>
        <w:jc w:val="both"/>
        <w:rPr>
          <w:sz w:val="28"/>
          <w:szCs w:val="28"/>
        </w:rPr>
      </w:pPr>
      <w:r>
        <w:rPr>
          <w:sz w:val="28"/>
          <w:szCs w:val="28"/>
        </w:rPr>
        <w:t>Proyector y software para la exposición de los talleres de buscadores de empleo y capacitación.</w:t>
      </w:r>
    </w:p>
    <w:p w:rsidR="00876A63" w:rsidRDefault="00876A63" w:rsidP="00A64308">
      <w:pPr>
        <w:spacing w:line="240" w:lineRule="auto"/>
        <w:jc w:val="both"/>
        <w:rPr>
          <w:sz w:val="28"/>
          <w:szCs w:val="28"/>
        </w:rPr>
      </w:pPr>
      <w:r>
        <w:rPr>
          <w:sz w:val="28"/>
          <w:szCs w:val="28"/>
        </w:rPr>
        <w:t>Vehículo, equipo fotográfico y de filmación.</w:t>
      </w:r>
    </w:p>
    <w:p w:rsidR="00876A63" w:rsidRDefault="00876A63" w:rsidP="00A64308">
      <w:pPr>
        <w:spacing w:line="240" w:lineRule="auto"/>
        <w:jc w:val="both"/>
        <w:rPr>
          <w:sz w:val="28"/>
          <w:szCs w:val="28"/>
        </w:rPr>
      </w:pPr>
      <w:r>
        <w:rPr>
          <w:sz w:val="28"/>
          <w:szCs w:val="28"/>
        </w:rPr>
        <w:t>Dos pizarrones de corcho para la colocación de avisos, rótulos y volantes de las empresas ofertantes.</w:t>
      </w:r>
    </w:p>
    <w:p w:rsidR="00876A63" w:rsidRDefault="00876A63" w:rsidP="00A64308">
      <w:pPr>
        <w:spacing w:line="240" w:lineRule="auto"/>
        <w:jc w:val="both"/>
        <w:rPr>
          <w:b/>
          <w:sz w:val="32"/>
          <w:szCs w:val="32"/>
        </w:rPr>
      </w:pPr>
      <w:r>
        <w:rPr>
          <w:b/>
          <w:sz w:val="32"/>
          <w:szCs w:val="32"/>
        </w:rPr>
        <w:t>Beneficiados:</w:t>
      </w:r>
    </w:p>
    <w:p w:rsidR="00876A63" w:rsidRPr="00D46379" w:rsidRDefault="00876A63" w:rsidP="00A64308">
      <w:pPr>
        <w:spacing w:line="240" w:lineRule="auto"/>
        <w:jc w:val="both"/>
        <w:rPr>
          <w:sz w:val="28"/>
          <w:szCs w:val="28"/>
        </w:rPr>
      </w:pPr>
      <w:r>
        <w:rPr>
          <w:sz w:val="28"/>
          <w:szCs w:val="28"/>
        </w:rPr>
        <w:t>La comunidad en general, empresas, desempleados y la administración municipal.</w:t>
      </w:r>
    </w:p>
    <w:p w:rsidR="00876A63" w:rsidRDefault="00876A63" w:rsidP="003B3C83">
      <w:pPr>
        <w:jc w:val="both"/>
        <w:rPr>
          <w:sz w:val="28"/>
          <w:szCs w:val="28"/>
        </w:rPr>
      </w:pPr>
      <w:r>
        <w:rPr>
          <w:sz w:val="28"/>
          <w:szCs w:val="28"/>
        </w:rPr>
        <w:t xml:space="preserve"> </w:t>
      </w:r>
    </w:p>
    <w:p w:rsidR="00876A63" w:rsidRDefault="00876A63" w:rsidP="003B3C83">
      <w:pPr>
        <w:jc w:val="both"/>
        <w:rPr>
          <w:sz w:val="28"/>
          <w:szCs w:val="28"/>
        </w:rPr>
      </w:pPr>
      <w:r>
        <w:rPr>
          <w:sz w:val="28"/>
          <w:szCs w:val="28"/>
        </w:rPr>
        <w:t xml:space="preserve"> </w:t>
      </w:r>
    </w:p>
    <w:sectPr w:rsidR="00876A63" w:rsidSect="005D7B7F">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521A"/>
    <w:multiLevelType w:val="hybridMultilevel"/>
    <w:tmpl w:val="1040D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C012745"/>
    <w:multiLevelType w:val="hybridMultilevel"/>
    <w:tmpl w:val="57665EDC"/>
    <w:lvl w:ilvl="0" w:tplc="080A0001">
      <w:start w:val="1"/>
      <w:numFmt w:val="bullet"/>
      <w:lvlText w:val=""/>
      <w:lvlJc w:val="left"/>
      <w:pPr>
        <w:ind w:left="8220" w:hanging="360"/>
      </w:pPr>
      <w:rPr>
        <w:rFonts w:ascii="Symbol" w:hAnsi="Symbol" w:hint="default"/>
      </w:rPr>
    </w:lvl>
    <w:lvl w:ilvl="1" w:tplc="080A0003" w:tentative="1">
      <w:start w:val="1"/>
      <w:numFmt w:val="bullet"/>
      <w:lvlText w:val="o"/>
      <w:lvlJc w:val="left"/>
      <w:pPr>
        <w:ind w:left="8940" w:hanging="360"/>
      </w:pPr>
      <w:rPr>
        <w:rFonts w:ascii="Courier New" w:hAnsi="Courier New" w:hint="default"/>
      </w:rPr>
    </w:lvl>
    <w:lvl w:ilvl="2" w:tplc="080A0005" w:tentative="1">
      <w:start w:val="1"/>
      <w:numFmt w:val="bullet"/>
      <w:lvlText w:val=""/>
      <w:lvlJc w:val="left"/>
      <w:pPr>
        <w:ind w:left="9660" w:hanging="360"/>
      </w:pPr>
      <w:rPr>
        <w:rFonts w:ascii="Wingdings" w:hAnsi="Wingdings" w:hint="default"/>
      </w:rPr>
    </w:lvl>
    <w:lvl w:ilvl="3" w:tplc="080A0001" w:tentative="1">
      <w:start w:val="1"/>
      <w:numFmt w:val="bullet"/>
      <w:lvlText w:val=""/>
      <w:lvlJc w:val="left"/>
      <w:pPr>
        <w:ind w:left="10380" w:hanging="360"/>
      </w:pPr>
      <w:rPr>
        <w:rFonts w:ascii="Symbol" w:hAnsi="Symbol" w:hint="default"/>
      </w:rPr>
    </w:lvl>
    <w:lvl w:ilvl="4" w:tplc="080A0003" w:tentative="1">
      <w:start w:val="1"/>
      <w:numFmt w:val="bullet"/>
      <w:lvlText w:val="o"/>
      <w:lvlJc w:val="left"/>
      <w:pPr>
        <w:ind w:left="11100" w:hanging="360"/>
      </w:pPr>
      <w:rPr>
        <w:rFonts w:ascii="Courier New" w:hAnsi="Courier New" w:hint="default"/>
      </w:rPr>
    </w:lvl>
    <w:lvl w:ilvl="5" w:tplc="080A0005" w:tentative="1">
      <w:start w:val="1"/>
      <w:numFmt w:val="bullet"/>
      <w:lvlText w:val=""/>
      <w:lvlJc w:val="left"/>
      <w:pPr>
        <w:ind w:left="11820" w:hanging="360"/>
      </w:pPr>
      <w:rPr>
        <w:rFonts w:ascii="Wingdings" w:hAnsi="Wingdings" w:hint="default"/>
      </w:rPr>
    </w:lvl>
    <w:lvl w:ilvl="6" w:tplc="080A0001" w:tentative="1">
      <w:start w:val="1"/>
      <w:numFmt w:val="bullet"/>
      <w:lvlText w:val=""/>
      <w:lvlJc w:val="left"/>
      <w:pPr>
        <w:ind w:left="12540" w:hanging="360"/>
      </w:pPr>
      <w:rPr>
        <w:rFonts w:ascii="Symbol" w:hAnsi="Symbol" w:hint="default"/>
      </w:rPr>
    </w:lvl>
    <w:lvl w:ilvl="7" w:tplc="080A0003" w:tentative="1">
      <w:start w:val="1"/>
      <w:numFmt w:val="bullet"/>
      <w:lvlText w:val="o"/>
      <w:lvlJc w:val="left"/>
      <w:pPr>
        <w:ind w:left="13260" w:hanging="360"/>
      </w:pPr>
      <w:rPr>
        <w:rFonts w:ascii="Courier New" w:hAnsi="Courier New" w:hint="default"/>
      </w:rPr>
    </w:lvl>
    <w:lvl w:ilvl="8" w:tplc="080A0005" w:tentative="1">
      <w:start w:val="1"/>
      <w:numFmt w:val="bullet"/>
      <w:lvlText w:val=""/>
      <w:lvlJc w:val="left"/>
      <w:pPr>
        <w:ind w:left="13980" w:hanging="360"/>
      </w:pPr>
      <w:rPr>
        <w:rFonts w:ascii="Wingdings" w:hAnsi="Wingdings" w:hint="default"/>
      </w:rPr>
    </w:lvl>
  </w:abstractNum>
  <w:abstractNum w:abstractNumId="2">
    <w:nsid w:val="1D8C4D72"/>
    <w:multiLevelType w:val="hybridMultilevel"/>
    <w:tmpl w:val="BD0620E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
    <w:nsid w:val="23BA6045"/>
    <w:multiLevelType w:val="hybridMultilevel"/>
    <w:tmpl w:val="39CA564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660695F"/>
    <w:multiLevelType w:val="hybridMultilevel"/>
    <w:tmpl w:val="7E748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7621CC3"/>
    <w:multiLevelType w:val="hybridMultilevel"/>
    <w:tmpl w:val="DC2C16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693D47"/>
    <w:multiLevelType w:val="hybridMultilevel"/>
    <w:tmpl w:val="B78C0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054603"/>
    <w:multiLevelType w:val="hybridMultilevel"/>
    <w:tmpl w:val="3BEADA6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42FF78DC"/>
    <w:multiLevelType w:val="hybridMultilevel"/>
    <w:tmpl w:val="88AE0F6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48842FC4"/>
    <w:multiLevelType w:val="hybridMultilevel"/>
    <w:tmpl w:val="7430E21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0">
    <w:nsid w:val="56AE1188"/>
    <w:multiLevelType w:val="hybridMultilevel"/>
    <w:tmpl w:val="A2262A2A"/>
    <w:lvl w:ilvl="0" w:tplc="080A0001">
      <w:start w:val="1"/>
      <w:numFmt w:val="bullet"/>
      <w:lvlText w:val=""/>
      <w:lvlJc w:val="left"/>
      <w:pPr>
        <w:ind w:left="2880" w:hanging="360"/>
      </w:pPr>
      <w:rPr>
        <w:rFonts w:ascii="Symbol" w:hAnsi="Symbol" w:hint="default"/>
      </w:rPr>
    </w:lvl>
    <w:lvl w:ilvl="1" w:tplc="080A0003" w:tentative="1">
      <w:start w:val="1"/>
      <w:numFmt w:val="bullet"/>
      <w:lvlText w:val="o"/>
      <w:lvlJc w:val="left"/>
      <w:pPr>
        <w:ind w:left="3600" w:hanging="360"/>
      </w:pPr>
      <w:rPr>
        <w:rFonts w:ascii="Courier New" w:hAnsi="Courier New" w:hint="default"/>
      </w:rPr>
    </w:lvl>
    <w:lvl w:ilvl="2" w:tplc="080A0005" w:tentative="1">
      <w:start w:val="1"/>
      <w:numFmt w:val="bullet"/>
      <w:lvlText w:val=""/>
      <w:lvlJc w:val="left"/>
      <w:pPr>
        <w:ind w:left="4320" w:hanging="360"/>
      </w:pPr>
      <w:rPr>
        <w:rFonts w:ascii="Wingdings" w:hAnsi="Wingdings" w:hint="default"/>
      </w:rPr>
    </w:lvl>
    <w:lvl w:ilvl="3" w:tplc="080A0001" w:tentative="1">
      <w:start w:val="1"/>
      <w:numFmt w:val="bullet"/>
      <w:lvlText w:val=""/>
      <w:lvlJc w:val="left"/>
      <w:pPr>
        <w:ind w:left="5040" w:hanging="360"/>
      </w:pPr>
      <w:rPr>
        <w:rFonts w:ascii="Symbol" w:hAnsi="Symbol" w:hint="default"/>
      </w:rPr>
    </w:lvl>
    <w:lvl w:ilvl="4" w:tplc="080A0003" w:tentative="1">
      <w:start w:val="1"/>
      <w:numFmt w:val="bullet"/>
      <w:lvlText w:val="o"/>
      <w:lvlJc w:val="left"/>
      <w:pPr>
        <w:ind w:left="5760" w:hanging="360"/>
      </w:pPr>
      <w:rPr>
        <w:rFonts w:ascii="Courier New" w:hAnsi="Courier New" w:hint="default"/>
      </w:rPr>
    </w:lvl>
    <w:lvl w:ilvl="5" w:tplc="080A0005" w:tentative="1">
      <w:start w:val="1"/>
      <w:numFmt w:val="bullet"/>
      <w:lvlText w:val=""/>
      <w:lvlJc w:val="left"/>
      <w:pPr>
        <w:ind w:left="6480" w:hanging="360"/>
      </w:pPr>
      <w:rPr>
        <w:rFonts w:ascii="Wingdings" w:hAnsi="Wingdings" w:hint="default"/>
      </w:rPr>
    </w:lvl>
    <w:lvl w:ilvl="6" w:tplc="080A0001" w:tentative="1">
      <w:start w:val="1"/>
      <w:numFmt w:val="bullet"/>
      <w:lvlText w:val=""/>
      <w:lvlJc w:val="left"/>
      <w:pPr>
        <w:ind w:left="7200" w:hanging="360"/>
      </w:pPr>
      <w:rPr>
        <w:rFonts w:ascii="Symbol" w:hAnsi="Symbol" w:hint="default"/>
      </w:rPr>
    </w:lvl>
    <w:lvl w:ilvl="7" w:tplc="080A0003" w:tentative="1">
      <w:start w:val="1"/>
      <w:numFmt w:val="bullet"/>
      <w:lvlText w:val="o"/>
      <w:lvlJc w:val="left"/>
      <w:pPr>
        <w:ind w:left="7920" w:hanging="360"/>
      </w:pPr>
      <w:rPr>
        <w:rFonts w:ascii="Courier New" w:hAnsi="Courier New" w:hint="default"/>
      </w:rPr>
    </w:lvl>
    <w:lvl w:ilvl="8" w:tplc="080A0005" w:tentative="1">
      <w:start w:val="1"/>
      <w:numFmt w:val="bullet"/>
      <w:lvlText w:val=""/>
      <w:lvlJc w:val="left"/>
      <w:pPr>
        <w:ind w:left="8640" w:hanging="360"/>
      </w:pPr>
      <w:rPr>
        <w:rFonts w:ascii="Wingdings" w:hAnsi="Wingdings" w:hint="default"/>
      </w:rPr>
    </w:lvl>
  </w:abstractNum>
  <w:abstractNum w:abstractNumId="11">
    <w:nsid w:val="62785721"/>
    <w:multiLevelType w:val="hybridMultilevel"/>
    <w:tmpl w:val="05528CB4"/>
    <w:lvl w:ilvl="0" w:tplc="6386984C">
      <w:start w:val="4"/>
      <w:numFmt w:val="decimalZero"/>
      <w:lvlText w:val="%1"/>
      <w:lvlJc w:val="left"/>
      <w:pPr>
        <w:ind w:left="8790" w:hanging="450"/>
      </w:pPr>
      <w:rPr>
        <w:rFonts w:cs="Times New Roman" w:hint="default"/>
        <w:b/>
        <w:sz w:val="44"/>
      </w:rPr>
    </w:lvl>
    <w:lvl w:ilvl="1" w:tplc="080A0019" w:tentative="1">
      <w:start w:val="1"/>
      <w:numFmt w:val="lowerLetter"/>
      <w:lvlText w:val="%2."/>
      <w:lvlJc w:val="left"/>
      <w:pPr>
        <w:ind w:left="9420" w:hanging="360"/>
      </w:pPr>
      <w:rPr>
        <w:rFonts w:cs="Times New Roman"/>
      </w:rPr>
    </w:lvl>
    <w:lvl w:ilvl="2" w:tplc="080A001B" w:tentative="1">
      <w:start w:val="1"/>
      <w:numFmt w:val="lowerRoman"/>
      <w:lvlText w:val="%3."/>
      <w:lvlJc w:val="right"/>
      <w:pPr>
        <w:ind w:left="10140" w:hanging="180"/>
      </w:pPr>
      <w:rPr>
        <w:rFonts w:cs="Times New Roman"/>
      </w:rPr>
    </w:lvl>
    <w:lvl w:ilvl="3" w:tplc="080A000F" w:tentative="1">
      <w:start w:val="1"/>
      <w:numFmt w:val="decimal"/>
      <w:lvlText w:val="%4."/>
      <w:lvlJc w:val="left"/>
      <w:pPr>
        <w:ind w:left="10860" w:hanging="360"/>
      </w:pPr>
      <w:rPr>
        <w:rFonts w:cs="Times New Roman"/>
      </w:rPr>
    </w:lvl>
    <w:lvl w:ilvl="4" w:tplc="080A0019" w:tentative="1">
      <w:start w:val="1"/>
      <w:numFmt w:val="lowerLetter"/>
      <w:lvlText w:val="%5."/>
      <w:lvlJc w:val="left"/>
      <w:pPr>
        <w:ind w:left="11580" w:hanging="360"/>
      </w:pPr>
      <w:rPr>
        <w:rFonts w:cs="Times New Roman"/>
      </w:rPr>
    </w:lvl>
    <w:lvl w:ilvl="5" w:tplc="080A001B" w:tentative="1">
      <w:start w:val="1"/>
      <w:numFmt w:val="lowerRoman"/>
      <w:lvlText w:val="%6."/>
      <w:lvlJc w:val="right"/>
      <w:pPr>
        <w:ind w:left="12300" w:hanging="180"/>
      </w:pPr>
      <w:rPr>
        <w:rFonts w:cs="Times New Roman"/>
      </w:rPr>
    </w:lvl>
    <w:lvl w:ilvl="6" w:tplc="080A000F" w:tentative="1">
      <w:start w:val="1"/>
      <w:numFmt w:val="decimal"/>
      <w:lvlText w:val="%7."/>
      <w:lvlJc w:val="left"/>
      <w:pPr>
        <w:ind w:left="13020" w:hanging="360"/>
      </w:pPr>
      <w:rPr>
        <w:rFonts w:cs="Times New Roman"/>
      </w:rPr>
    </w:lvl>
    <w:lvl w:ilvl="7" w:tplc="080A0019" w:tentative="1">
      <w:start w:val="1"/>
      <w:numFmt w:val="lowerLetter"/>
      <w:lvlText w:val="%8."/>
      <w:lvlJc w:val="left"/>
      <w:pPr>
        <w:ind w:left="13740" w:hanging="360"/>
      </w:pPr>
      <w:rPr>
        <w:rFonts w:cs="Times New Roman"/>
      </w:rPr>
    </w:lvl>
    <w:lvl w:ilvl="8" w:tplc="080A001B" w:tentative="1">
      <w:start w:val="1"/>
      <w:numFmt w:val="lowerRoman"/>
      <w:lvlText w:val="%9."/>
      <w:lvlJc w:val="right"/>
      <w:pPr>
        <w:ind w:left="14460" w:hanging="180"/>
      </w:pPr>
      <w:rPr>
        <w:rFonts w:cs="Times New Roman"/>
      </w:rPr>
    </w:lvl>
  </w:abstractNum>
  <w:abstractNum w:abstractNumId="12">
    <w:nsid w:val="73CD4314"/>
    <w:multiLevelType w:val="hybridMultilevel"/>
    <w:tmpl w:val="3328E36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79311E36"/>
    <w:multiLevelType w:val="hybridMultilevel"/>
    <w:tmpl w:val="85523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7"/>
  </w:num>
  <w:num w:numId="4">
    <w:abstractNumId w:val="12"/>
  </w:num>
  <w:num w:numId="5">
    <w:abstractNumId w:val="3"/>
  </w:num>
  <w:num w:numId="6">
    <w:abstractNumId w:val="9"/>
  </w:num>
  <w:num w:numId="7">
    <w:abstractNumId w:val="5"/>
  </w:num>
  <w:num w:numId="8">
    <w:abstractNumId w:val="1"/>
  </w:num>
  <w:num w:numId="9">
    <w:abstractNumId w:val="11"/>
  </w:num>
  <w:num w:numId="10">
    <w:abstractNumId w:val="0"/>
  </w:num>
  <w:num w:numId="11">
    <w:abstractNumId w:val="2"/>
  </w:num>
  <w:num w:numId="12">
    <w:abstractNumId w:val="1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39B0"/>
    <w:rsid w:val="0001248E"/>
    <w:rsid w:val="000221B3"/>
    <w:rsid w:val="000250EC"/>
    <w:rsid w:val="00046D55"/>
    <w:rsid w:val="0005247B"/>
    <w:rsid w:val="00072149"/>
    <w:rsid w:val="000863AC"/>
    <w:rsid w:val="0009048B"/>
    <w:rsid w:val="000A58EB"/>
    <w:rsid w:val="000A6EA1"/>
    <w:rsid w:val="000D4439"/>
    <w:rsid w:val="000F04BA"/>
    <w:rsid w:val="000F750E"/>
    <w:rsid w:val="001115CC"/>
    <w:rsid w:val="0011396B"/>
    <w:rsid w:val="00142E66"/>
    <w:rsid w:val="001460B5"/>
    <w:rsid w:val="00146339"/>
    <w:rsid w:val="0014785A"/>
    <w:rsid w:val="0015251A"/>
    <w:rsid w:val="00183176"/>
    <w:rsid w:val="00192AA2"/>
    <w:rsid w:val="00197EF3"/>
    <w:rsid w:val="001A54D4"/>
    <w:rsid w:val="001A79F5"/>
    <w:rsid w:val="001E54A5"/>
    <w:rsid w:val="00205E18"/>
    <w:rsid w:val="00206F55"/>
    <w:rsid w:val="00207C9B"/>
    <w:rsid w:val="00222BF3"/>
    <w:rsid w:val="00234F74"/>
    <w:rsid w:val="002410D1"/>
    <w:rsid w:val="0024174D"/>
    <w:rsid w:val="00241C85"/>
    <w:rsid w:val="00254B38"/>
    <w:rsid w:val="00263695"/>
    <w:rsid w:val="00271095"/>
    <w:rsid w:val="00285D1E"/>
    <w:rsid w:val="002B0C1D"/>
    <w:rsid w:val="002C4626"/>
    <w:rsid w:val="002D062B"/>
    <w:rsid w:val="002E19A4"/>
    <w:rsid w:val="00304C47"/>
    <w:rsid w:val="0031407B"/>
    <w:rsid w:val="003250E2"/>
    <w:rsid w:val="003328DE"/>
    <w:rsid w:val="00356EEE"/>
    <w:rsid w:val="00357F59"/>
    <w:rsid w:val="00387A7A"/>
    <w:rsid w:val="003A00BB"/>
    <w:rsid w:val="003B20AD"/>
    <w:rsid w:val="003B3C83"/>
    <w:rsid w:val="003C179B"/>
    <w:rsid w:val="003E179B"/>
    <w:rsid w:val="003E3D14"/>
    <w:rsid w:val="00403AFC"/>
    <w:rsid w:val="00404D85"/>
    <w:rsid w:val="004058D1"/>
    <w:rsid w:val="00410015"/>
    <w:rsid w:val="0042415F"/>
    <w:rsid w:val="00446416"/>
    <w:rsid w:val="00464160"/>
    <w:rsid w:val="00470C88"/>
    <w:rsid w:val="00477036"/>
    <w:rsid w:val="004905AD"/>
    <w:rsid w:val="00496ECF"/>
    <w:rsid w:val="004B0612"/>
    <w:rsid w:val="00505375"/>
    <w:rsid w:val="0051454F"/>
    <w:rsid w:val="00516368"/>
    <w:rsid w:val="00520A66"/>
    <w:rsid w:val="00543D38"/>
    <w:rsid w:val="0056029C"/>
    <w:rsid w:val="00560B9D"/>
    <w:rsid w:val="0059154F"/>
    <w:rsid w:val="005A6513"/>
    <w:rsid w:val="005C5EA9"/>
    <w:rsid w:val="005D0D1A"/>
    <w:rsid w:val="005D7B7F"/>
    <w:rsid w:val="006074D5"/>
    <w:rsid w:val="00611A7F"/>
    <w:rsid w:val="006255E7"/>
    <w:rsid w:val="00627917"/>
    <w:rsid w:val="00633404"/>
    <w:rsid w:val="00641CF5"/>
    <w:rsid w:val="006802FC"/>
    <w:rsid w:val="00683E32"/>
    <w:rsid w:val="006916E6"/>
    <w:rsid w:val="006A4ABE"/>
    <w:rsid w:val="006A6600"/>
    <w:rsid w:val="006A6916"/>
    <w:rsid w:val="006B4080"/>
    <w:rsid w:val="006D39AB"/>
    <w:rsid w:val="006E3882"/>
    <w:rsid w:val="00700449"/>
    <w:rsid w:val="007128C8"/>
    <w:rsid w:val="00766F68"/>
    <w:rsid w:val="007755F9"/>
    <w:rsid w:val="00795D0A"/>
    <w:rsid w:val="007A328F"/>
    <w:rsid w:val="007B124C"/>
    <w:rsid w:val="007B70D5"/>
    <w:rsid w:val="007C26A6"/>
    <w:rsid w:val="008255E9"/>
    <w:rsid w:val="008262FD"/>
    <w:rsid w:val="008508DA"/>
    <w:rsid w:val="00857184"/>
    <w:rsid w:val="008649A1"/>
    <w:rsid w:val="008673DE"/>
    <w:rsid w:val="00876A63"/>
    <w:rsid w:val="00887DC7"/>
    <w:rsid w:val="00893069"/>
    <w:rsid w:val="008A69F8"/>
    <w:rsid w:val="008B0188"/>
    <w:rsid w:val="008C130B"/>
    <w:rsid w:val="0091081B"/>
    <w:rsid w:val="00932E33"/>
    <w:rsid w:val="00936CF9"/>
    <w:rsid w:val="00947595"/>
    <w:rsid w:val="009475CE"/>
    <w:rsid w:val="00987B5F"/>
    <w:rsid w:val="009A5282"/>
    <w:rsid w:val="009F24FA"/>
    <w:rsid w:val="009F6977"/>
    <w:rsid w:val="00A514B3"/>
    <w:rsid w:val="00A5704C"/>
    <w:rsid w:val="00A62555"/>
    <w:rsid w:val="00A64308"/>
    <w:rsid w:val="00AA24EC"/>
    <w:rsid w:val="00AC24D9"/>
    <w:rsid w:val="00B05E32"/>
    <w:rsid w:val="00B1209A"/>
    <w:rsid w:val="00B22BC4"/>
    <w:rsid w:val="00B278B6"/>
    <w:rsid w:val="00B73BD6"/>
    <w:rsid w:val="00B8798D"/>
    <w:rsid w:val="00B93838"/>
    <w:rsid w:val="00BC570F"/>
    <w:rsid w:val="00BD00B2"/>
    <w:rsid w:val="00C23ABC"/>
    <w:rsid w:val="00C34F9B"/>
    <w:rsid w:val="00C63D52"/>
    <w:rsid w:val="00C847C9"/>
    <w:rsid w:val="00CB39DB"/>
    <w:rsid w:val="00CD0F44"/>
    <w:rsid w:val="00CE54C0"/>
    <w:rsid w:val="00D22065"/>
    <w:rsid w:val="00D331E9"/>
    <w:rsid w:val="00D46379"/>
    <w:rsid w:val="00D539B0"/>
    <w:rsid w:val="00D65A2C"/>
    <w:rsid w:val="00D67959"/>
    <w:rsid w:val="00D7333B"/>
    <w:rsid w:val="00DA2043"/>
    <w:rsid w:val="00DA35C4"/>
    <w:rsid w:val="00DC4CCB"/>
    <w:rsid w:val="00DD3CE1"/>
    <w:rsid w:val="00E0748B"/>
    <w:rsid w:val="00E111FC"/>
    <w:rsid w:val="00E161A5"/>
    <w:rsid w:val="00E2159A"/>
    <w:rsid w:val="00E34AB4"/>
    <w:rsid w:val="00E43B7D"/>
    <w:rsid w:val="00E471C0"/>
    <w:rsid w:val="00E66B44"/>
    <w:rsid w:val="00E71D25"/>
    <w:rsid w:val="00E730CB"/>
    <w:rsid w:val="00E74255"/>
    <w:rsid w:val="00E914DD"/>
    <w:rsid w:val="00E91CB1"/>
    <w:rsid w:val="00EA3024"/>
    <w:rsid w:val="00EC275A"/>
    <w:rsid w:val="00EC670B"/>
    <w:rsid w:val="00ED1AF7"/>
    <w:rsid w:val="00EF46D8"/>
    <w:rsid w:val="00F10DFC"/>
    <w:rsid w:val="00F153D7"/>
    <w:rsid w:val="00F317D4"/>
    <w:rsid w:val="00F418A4"/>
    <w:rsid w:val="00F41B39"/>
    <w:rsid w:val="00F6301A"/>
    <w:rsid w:val="00F75E59"/>
    <w:rsid w:val="00F76AFB"/>
    <w:rsid w:val="00F96E4B"/>
    <w:rsid w:val="00FB54D2"/>
    <w:rsid w:val="00FB73F9"/>
    <w:rsid w:val="00FD0C4C"/>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4D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85D1E"/>
    <w:pPr>
      <w:ind w:left="720"/>
      <w:contextualSpacing/>
    </w:pPr>
  </w:style>
  <w:style w:type="paragraph" w:styleId="NoSpacing">
    <w:name w:val="No Spacing"/>
    <w:uiPriority w:val="99"/>
    <w:qFormat/>
    <w:rsid w:val="002C4626"/>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866</Words>
  <Characters>4769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CONCERTACION SOCIAL</dc:title>
  <dc:subject/>
  <dc:creator>ricardo</dc:creator>
  <cp:keywords/>
  <dc:description/>
  <cp:lastModifiedBy>usuario</cp:lastModifiedBy>
  <cp:revision>2</cp:revision>
  <dcterms:created xsi:type="dcterms:W3CDTF">2010-07-08T14:50:00Z</dcterms:created>
  <dcterms:modified xsi:type="dcterms:W3CDTF">2010-07-08T14:50:00Z</dcterms:modified>
</cp:coreProperties>
</file>