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Pr="001F5BFC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ASISITENCIA PARA EL </w:t>
      </w:r>
      <w:r w:rsidR="001F5BFC" w:rsidRPr="001F5BFC">
        <w:rPr>
          <w:rFonts w:ascii="Arial" w:hAnsi="Arial" w:cs="Arial"/>
          <w:b/>
          <w:sz w:val="24"/>
          <w:szCs w:val="24"/>
        </w:rPr>
        <w:t>DICTAMEN DE LA COMISIÓN DE GOBERNACIÓN, REGLAMENTACIÓN Y MEJORA REGULATORIA RELATIVO AL CONVENIO DE COLABORACIÓN ENTRE EL SISTEMA PARA EL DESARROLLO INTEGRAL DE LA FAMILIA DEL ESTADO DE NUEVO LEÓN Y EL MUNICIPIO DE JUÁREZ, NUEVO LEÓN, A FIN DE REALIZAR EL PROYECTO “REEQUIPANDO LA U</w:t>
      </w:r>
      <w:r w:rsidR="00316B84">
        <w:rPr>
          <w:rFonts w:ascii="Arial" w:hAnsi="Arial" w:cs="Arial"/>
          <w:b/>
          <w:sz w:val="24"/>
          <w:szCs w:val="24"/>
        </w:rPr>
        <w:t xml:space="preserve">NIDAD BÁSICA DE REHABILITACIÓN”, DE FECHA </w:t>
      </w:r>
      <w:r w:rsidR="00316B84" w:rsidRPr="00316B84">
        <w:rPr>
          <w:rFonts w:ascii="Arial" w:hAnsi="Arial" w:cs="Arial"/>
          <w:b/>
          <w:sz w:val="24"/>
          <w:szCs w:val="24"/>
        </w:rPr>
        <w:t>12 DE MARZO DE 2018</w:t>
      </w:r>
      <w:r w:rsidR="00316B84">
        <w:rPr>
          <w:rFonts w:ascii="Arial" w:hAnsi="Arial" w:cs="Arial"/>
          <w:b/>
          <w:sz w:val="24"/>
          <w:szCs w:val="24"/>
        </w:rPr>
        <w:t>.</w:t>
      </w:r>
    </w:p>
    <w:p w:rsidR="00894883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</w:p>
    <w:p w:rsidR="001F5BFC" w:rsidRDefault="001F5BFC" w:rsidP="001F5BFC">
      <w:pPr>
        <w:ind w:right="4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“</w:t>
      </w:r>
      <w:r w:rsidRPr="00AC61D0">
        <w:rPr>
          <w:rFonts w:ascii="Arial" w:hAnsi="Arial" w:cs="Arial"/>
          <w:b/>
          <w:sz w:val="20"/>
        </w:rPr>
        <w:t xml:space="preserve">COMISION DE GOBERNACIÓN, REGLAMENTACIÓN Y MEJORA REGULATORIA. </w:t>
      </w:r>
      <w:r>
        <w:rPr>
          <w:rFonts w:ascii="Arial" w:hAnsi="Arial" w:cs="Arial"/>
          <w:b/>
          <w:sz w:val="20"/>
        </w:rPr>
        <w:t>“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C. </w:t>
      </w:r>
      <w:r w:rsidRPr="00AC61D0">
        <w:rPr>
          <w:rFonts w:ascii="Arial" w:hAnsi="Arial" w:cs="Arial"/>
          <w:b/>
          <w:sz w:val="20"/>
        </w:rPr>
        <w:t>EDNA MAYELA SILVA ALEMÁN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PRESIDENTE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</w:p>
    <w:p w:rsidR="001F5BFC" w:rsidRPr="00AC61D0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JULIO CÉSAR CANTÚ GARZA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SECRETARIO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</w:p>
    <w:p w:rsidR="001F5BFC" w:rsidRPr="00AC61D0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LUCÍA GUADALUPE GONZÁLEZ GARCÍA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sz w:val="20"/>
        </w:rPr>
      </w:pPr>
      <w:r w:rsidRPr="00AC61D0">
        <w:rPr>
          <w:rFonts w:ascii="Arial" w:hAnsi="Arial" w:cs="Arial"/>
          <w:sz w:val="20"/>
        </w:rPr>
        <w:t>VOCAL 1°</w:t>
      </w:r>
    </w:p>
    <w:p w:rsidR="001F5BFC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</w:p>
    <w:p w:rsidR="001F5BFC" w:rsidRPr="00AC61D0" w:rsidRDefault="001F5BFC" w:rsidP="001F5BFC">
      <w:pPr>
        <w:spacing w:after="0"/>
        <w:ind w:right="49"/>
        <w:jc w:val="both"/>
        <w:rPr>
          <w:rFonts w:ascii="Arial" w:hAnsi="Arial" w:cs="Arial"/>
          <w:b/>
          <w:sz w:val="20"/>
        </w:rPr>
      </w:pPr>
      <w:r w:rsidRPr="00AC61D0">
        <w:rPr>
          <w:rFonts w:ascii="Arial" w:hAnsi="Arial" w:cs="Arial"/>
          <w:b/>
          <w:sz w:val="20"/>
        </w:rPr>
        <w:t>C. CARMEN JULIA CARREÓN RAMÍREZ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(PRESENTE)</w:t>
      </w:r>
    </w:p>
    <w:p w:rsidR="001F5BFC" w:rsidRPr="00AC61D0" w:rsidRDefault="001F5BFC" w:rsidP="001F5BFC">
      <w:pPr>
        <w:spacing w:after="0"/>
        <w:ind w:right="49"/>
        <w:jc w:val="both"/>
        <w:rPr>
          <w:rFonts w:ascii="Arial" w:hAnsi="Arial" w:cs="Arial"/>
          <w:sz w:val="18"/>
          <w:szCs w:val="20"/>
          <w:lang w:eastAsia="es-ES"/>
        </w:rPr>
      </w:pPr>
      <w:r w:rsidRPr="00AC61D0">
        <w:rPr>
          <w:rFonts w:ascii="Arial" w:hAnsi="Arial" w:cs="Arial"/>
          <w:sz w:val="20"/>
        </w:rPr>
        <w:t>VOCAL 2°</w:t>
      </w:r>
    </w:p>
    <w:p w:rsidR="00894883" w:rsidRPr="00A118BB" w:rsidRDefault="00894883" w:rsidP="00894883">
      <w:pPr>
        <w:rPr>
          <w:lang w:val="es-ES"/>
        </w:rPr>
      </w:pPr>
    </w:p>
    <w:p w:rsidR="00894883" w:rsidRPr="00894883" w:rsidRDefault="00894883" w:rsidP="00894883">
      <w:pPr>
        <w:jc w:val="both"/>
        <w:rPr>
          <w:b/>
        </w:rPr>
      </w:pPr>
    </w:p>
    <w:sectPr w:rsidR="00894883" w:rsidRPr="00894883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883"/>
    <w:rsid w:val="001F5BFC"/>
    <w:rsid w:val="00316B84"/>
    <w:rsid w:val="005A7A29"/>
    <w:rsid w:val="005B6CD9"/>
    <w:rsid w:val="006929F7"/>
    <w:rsid w:val="00795882"/>
    <w:rsid w:val="0089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3</cp:revision>
  <dcterms:created xsi:type="dcterms:W3CDTF">2018-05-10T16:43:00Z</dcterms:created>
  <dcterms:modified xsi:type="dcterms:W3CDTF">2018-05-10T16:44:00Z</dcterms:modified>
</cp:coreProperties>
</file>