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02" w:rsidRPr="00CC393B" w:rsidRDefault="008C3602" w:rsidP="008C3602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V</w:t>
      </w:r>
      <w:r w:rsidRPr="00CC393B">
        <w:rPr>
          <w:rFonts w:ascii="Bookman Old Style" w:hAnsi="Bookman Old Style"/>
          <w:b/>
          <w:bCs/>
          <w:color w:val="auto"/>
        </w:rPr>
        <w:t>I</w:t>
      </w:r>
      <w:r>
        <w:rPr>
          <w:rFonts w:ascii="Bookman Old Style" w:hAnsi="Bookman Old Style"/>
          <w:b/>
          <w:bCs/>
          <w:color w:val="auto"/>
        </w:rPr>
        <w:t>II</w:t>
      </w:r>
    </w:p>
    <w:p w:rsidR="008C3602" w:rsidRPr="00CC393B" w:rsidRDefault="008C3602" w:rsidP="008C3602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</w:t>
      </w:r>
      <w:r w:rsidRPr="00CC393B">
        <w:rPr>
          <w:rFonts w:ascii="Bookman Old Style" w:hAnsi="Bookman Old Style"/>
          <w:b/>
          <w:bCs/>
          <w:color w:val="auto"/>
        </w:rPr>
        <w:t>SECRETARÍA EJECUTIVA DE LA PRESIDENCIA MUNICIPAL.</w:t>
      </w:r>
    </w:p>
    <w:p w:rsidR="008C3602" w:rsidRPr="00CC393B" w:rsidRDefault="008C3602" w:rsidP="008C3602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8C3602" w:rsidRPr="00CC393B" w:rsidRDefault="008C3602" w:rsidP="008C3602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ARTÍCULO </w:t>
      </w:r>
      <w:r w:rsidRPr="00CC393B">
        <w:rPr>
          <w:rFonts w:ascii="Bookman Old Style" w:hAnsi="Bookman Old Style"/>
          <w:b/>
          <w:bCs/>
          <w:color w:val="auto"/>
        </w:rPr>
        <w:t>1</w:t>
      </w:r>
      <w:r>
        <w:rPr>
          <w:rFonts w:ascii="Bookman Old Style" w:hAnsi="Bookman Old Style"/>
          <w:b/>
          <w:bCs/>
          <w:color w:val="auto"/>
        </w:rPr>
        <w:t>8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color w:val="auto"/>
        </w:rPr>
        <w:t xml:space="preserve">La Secretaría Ejecutiva de la Presidencia Municipal, es la encargada de coordinar las acciones relacionadas con la audiencia pública del </w:t>
      </w:r>
      <w:r>
        <w:rPr>
          <w:rFonts w:ascii="Bookman Old Style" w:hAnsi="Bookman Old Style"/>
          <w:color w:val="auto"/>
        </w:rPr>
        <w:t>Presidente</w:t>
      </w:r>
      <w:r w:rsidRPr="00CC393B">
        <w:rPr>
          <w:rFonts w:ascii="Bookman Old Style" w:hAnsi="Bookman Old Style"/>
          <w:color w:val="auto"/>
        </w:rPr>
        <w:t xml:space="preserve"> Municipal, y con la atención al ciudadano a través de la definición de diversas formas de participación ciudadana y comunitaria y le corresponde el despacho de los siguientes asuntos: </w:t>
      </w:r>
    </w:p>
    <w:p w:rsidR="008C3602" w:rsidRPr="00CC393B" w:rsidRDefault="008C3602" w:rsidP="008C3602">
      <w:pPr>
        <w:pStyle w:val="Default"/>
        <w:jc w:val="both"/>
        <w:rPr>
          <w:rFonts w:ascii="Bookman Old Style" w:hAnsi="Bookman Old Style"/>
          <w:color w:val="auto"/>
        </w:rPr>
      </w:pP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Planear y coordinar la calendarización de las actividades del </w:t>
      </w:r>
      <w:r>
        <w:rPr>
          <w:rFonts w:ascii="Bookman Old Style" w:hAnsi="Bookman Old Style"/>
          <w:color w:val="auto"/>
        </w:rPr>
        <w:t>Presidente</w:t>
      </w:r>
      <w:r w:rsidRPr="00CC393B">
        <w:rPr>
          <w:rFonts w:ascii="Bookman Old Style" w:hAnsi="Bookman Old Style"/>
          <w:color w:val="auto"/>
        </w:rPr>
        <w:t xml:space="preserve"> Municipal con la ciudadanía, autoridades, organismos, empleados municipales, entre otros</w:t>
      </w:r>
      <w:r>
        <w:rPr>
          <w:rFonts w:ascii="Bookman Old Style" w:hAnsi="Bookman Old Style"/>
          <w:color w:val="auto"/>
        </w:rPr>
        <w:t>,</w:t>
      </w:r>
      <w:r w:rsidRPr="00CC393B">
        <w:rPr>
          <w:rFonts w:ascii="Bookman Old Style" w:hAnsi="Bookman Old Style"/>
          <w:color w:val="auto"/>
        </w:rPr>
        <w:t xml:space="preserve"> a fin de administr</w:t>
      </w:r>
      <w:r>
        <w:rPr>
          <w:rFonts w:ascii="Bookman Old Style" w:hAnsi="Bookman Old Style"/>
          <w:color w:val="auto"/>
        </w:rPr>
        <w:t>ar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la agenda </w:t>
      </w:r>
      <w:r w:rsidRPr="00CC393B">
        <w:rPr>
          <w:rFonts w:ascii="Bookman Old Style" w:hAnsi="Bookman Old Style"/>
          <w:color w:val="auto"/>
        </w:rPr>
        <w:t xml:space="preserve">de manera óptima y </w:t>
      </w:r>
      <w:r>
        <w:rPr>
          <w:rFonts w:ascii="Bookman Old Style" w:hAnsi="Bookman Old Style"/>
          <w:color w:val="auto"/>
        </w:rPr>
        <w:t xml:space="preserve">que </w:t>
      </w:r>
      <w:r w:rsidRPr="00CC393B">
        <w:rPr>
          <w:rFonts w:ascii="Bookman Old Style" w:hAnsi="Bookman Old Style"/>
          <w:color w:val="auto"/>
        </w:rPr>
        <w:t>se lleve a cabo en tiempo y forma</w:t>
      </w:r>
      <w:r>
        <w:rPr>
          <w:rFonts w:ascii="Bookman Old Style" w:hAnsi="Bookman Old Style"/>
          <w:color w:val="auto"/>
        </w:rPr>
        <w:t xml:space="preserve"> de manera eficiente</w:t>
      </w:r>
      <w:r w:rsidRPr="00CC393B">
        <w:rPr>
          <w:rFonts w:ascii="Bookman Old Style" w:hAnsi="Bookman Old Style"/>
          <w:color w:val="auto"/>
        </w:rPr>
        <w:t xml:space="preserve">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Brindar atención ciudadana a través de audiencias, recepción de solicitudes, denuncias y quejas </w:t>
      </w:r>
      <w:r>
        <w:rPr>
          <w:rFonts w:ascii="Bookman Old Style" w:hAnsi="Bookman Old Style"/>
          <w:color w:val="auto"/>
        </w:rPr>
        <w:t xml:space="preserve">canalizándolas </w:t>
      </w:r>
      <w:r w:rsidRPr="00164E83">
        <w:rPr>
          <w:rFonts w:ascii="Bookman Old Style" w:hAnsi="Bookman Old Style"/>
          <w:color w:val="auto"/>
        </w:rPr>
        <w:t xml:space="preserve">al área correspondiente, dando seguimiento a las mismas y llevando </w:t>
      </w:r>
      <w:r>
        <w:rPr>
          <w:rFonts w:ascii="Bookman Old Style" w:hAnsi="Bookman Old Style"/>
          <w:color w:val="auto"/>
        </w:rPr>
        <w:t xml:space="preserve">un registro </w:t>
      </w:r>
      <w:r w:rsidRPr="00164E83">
        <w:rPr>
          <w:rFonts w:ascii="Bookman Old Style" w:hAnsi="Bookman Old Style"/>
          <w:color w:val="auto"/>
        </w:rPr>
        <w:t xml:space="preserve">para su control.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476D">
        <w:rPr>
          <w:rFonts w:ascii="Bookman Old Style" w:hAnsi="Bookman Old Style"/>
          <w:color w:val="auto"/>
        </w:rPr>
        <w:t xml:space="preserve">Proporcionar a los ciudadanos información correcta y adecuada </w:t>
      </w:r>
      <w:r>
        <w:rPr>
          <w:rFonts w:ascii="Bookman Old Style" w:hAnsi="Bookman Old Style"/>
          <w:color w:val="auto"/>
        </w:rPr>
        <w:t xml:space="preserve">respecto </w:t>
      </w:r>
      <w:r w:rsidRPr="0043476D">
        <w:rPr>
          <w:rFonts w:ascii="Bookman Old Style" w:hAnsi="Bookman Old Style"/>
          <w:color w:val="auto"/>
        </w:rPr>
        <w:t xml:space="preserve">de los trámites, servicios y directorio de las dependencias, cuando así lo soliciten.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476D">
        <w:rPr>
          <w:rFonts w:ascii="Bookman Old Style" w:hAnsi="Bookman Old Style"/>
          <w:color w:val="auto"/>
        </w:rPr>
        <w:t xml:space="preserve">Canalizar con atención y eficiencia la correspondencia, correos electrónicos, oficios y solicitudes recibidas por cualquier medio.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476D">
        <w:rPr>
          <w:rFonts w:ascii="Bookman Old Style" w:hAnsi="Bookman Old Style"/>
          <w:color w:val="auto"/>
        </w:rPr>
        <w:t xml:space="preserve">Elaborar las propuestas para la representación del Presidente Municipal en eventos oficiales a los que no pueda asistir por compromisos contraídos.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476D">
        <w:rPr>
          <w:rFonts w:ascii="Bookman Old Style" w:hAnsi="Bookman Old Style"/>
          <w:color w:val="auto"/>
        </w:rPr>
        <w:t xml:space="preserve">Establecer y mantener una comunicación directa con las Dependencias afines a nivel Municipal o Estatal.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476D">
        <w:rPr>
          <w:rFonts w:ascii="Bookman Old Style" w:hAnsi="Bookman Old Style"/>
          <w:color w:val="auto"/>
        </w:rPr>
        <w:t>Establecer y mantener una comunicación directa con las Secretarías y Direcciones de la A</w:t>
      </w:r>
      <w:r>
        <w:rPr>
          <w:rFonts w:ascii="Bookman Old Style" w:hAnsi="Bookman Old Style"/>
          <w:color w:val="auto"/>
        </w:rPr>
        <w:t>dministración Pública Municipal, y demás Unidades Administrativas.</w:t>
      </w:r>
      <w:r w:rsidRPr="0043476D">
        <w:rPr>
          <w:rFonts w:ascii="Bookman Old Style" w:hAnsi="Bookman Old Style"/>
          <w:color w:val="auto"/>
        </w:rPr>
        <w:t xml:space="preserve">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Mantener actualizado</w:t>
      </w:r>
      <w:r w:rsidRPr="00890B4F">
        <w:rPr>
          <w:rFonts w:ascii="Bookman Old Style" w:hAnsi="Bookman Old Style"/>
          <w:color w:val="auto"/>
        </w:rPr>
        <w:t xml:space="preserve"> el directorio de </w:t>
      </w:r>
      <w:r>
        <w:rPr>
          <w:rFonts w:ascii="Bookman Old Style" w:hAnsi="Bookman Old Style"/>
          <w:color w:val="auto"/>
        </w:rPr>
        <w:t xml:space="preserve">los </w:t>
      </w:r>
      <w:r w:rsidRPr="00890B4F">
        <w:rPr>
          <w:rFonts w:ascii="Bookman Old Style" w:hAnsi="Bookman Old Style"/>
          <w:color w:val="auto"/>
        </w:rPr>
        <w:t xml:space="preserve">funcionarios de la Administración Pública Municipal.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90B4F">
        <w:rPr>
          <w:rFonts w:ascii="Bookman Old Style" w:hAnsi="Bookman Old Style"/>
          <w:bCs/>
          <w:color w:val="auto"/>
        </w:rPr>
        <w:t>Vigilar que en las Delegaciones Municipales se brinde la atención a la ciudadanía con eficacia y eficiencia, en las diversas solicitudes o quejas que se presenten, canalizando y dar seguimiento hasta su solución.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890B4F">
        <w:rPr>
          <w:rFonts w:ascii="Bookman Old Style" w:hAnsi="Bookman Old Style"/>
          <w:bCs/>
          <w:color w:val="auto"/>
        </w:rPr>
        <w:t xml:space="preserve">Vigilar que las delegaciones municipales supervisen las acciones de la prestación de Servicios Públicos en el área de su circunscripción territorial </w:t>
      </w:r>
      <w:r>
        <w:rPr>
          <w:rFonts w:ascii="Bookman Old Style" w:hAnsi="Bookman Old Style"/>
          <w:bCs/>
          <w:color w:val="auto"/>
        </w:rPr>
        <w:t>correspondiente.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890B4F">
        <w:rPr>
          <w:rFonts w:ascii="Bookman Old Style" w:hAnsi="Bookman Old Style"/>
          <w:bCs/>
          <w:color w:val="auto"/>
        </w:rPr>
        <w:lastRenderedPageBreak/>
        <w:t>Diseñar e implementar cursos y talleres dirigidos al desarrollo laboral a los habitantes del municipio.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>
        <w:rPr>
          <w:rFonts w:ascii="Bookman Old Style" w:hAnsi="Bookman Old Style"/>
          <w:bCs/>
          <w:color w:val="auto"/>
        </w:rPr>
        <w:t>Procurar una coordinación eficiente entre</w:t>
      </w:r>
      <w:r w:rsidRPr="00890B4F">
        <w:rPr>
          <w:rFonts w:ascii="Bookman Old Style" w:hAnsi="Bookman Old Style"/>
          <w:bCs/>
          <w:color w:val="auto"/>
        </w:rPr>
        <w:t xml:space="preserve"> el Centro de Mediación y las Delegaciones Municipales, para la soluc</w:t>
      </w:r>
      <w:r>
        <w:rPr>
          <w:rFonts w:ascii="Bookman Old Style" w:hAnsi="Bookman Old Style"/>
          <w:bCs/>
          <w:color w:val="auto"/>
        </w:rPr>
        <w:t>ión de conflictos entre vecinos.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bCs/>
          <w:color w:val="auto"/>
        </w:rPr>
        <w:t>Difundir a la ciudadanía a través de los Delegados, los diversos programas y servicios que brinda la Administración Municipal.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bCs/>
          <w:color w:val="auto"/>
        </w:rPr>
        <w:t>Ser enlace entre el Municipio y la ciudadanía, a través de los Delegados.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bCs/>
          <w:color w:val="auto"/>
        </w:rPr>
        <w:t>Difundir a los ciudadanos el directorio de los diversos cuerpos de seguridad con los que cuenta el Municipio.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bCs/>
          <w:color w:val="auto"/>
        </w:rPr>
        <w:t>Informar mensualmente al Presidente Municipal, sobre el desarrollo y funcionamiento de las delegaciones, relativo a la atención de la ciudadanía.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>Definir en acuerdo con el Presidente Municipal los lineamientos y políticas de</w:t>
      </w:r>
      <w:r>
        <w:rPr>
          <w:rFonts w:ascii="Bookman Old Style" w:hAnsi="Bookman Old Style"/>
          <w:color w:val="auto"/>
        </w:rPr>
        <w:t xml:space="preserve"> las relaciones públicas de la Administración Pública M</w:t>
      </w:r>
      <w:r w:rsidRPr="00CD1130">
        <w:rPr>
          <w:rFonts w:ascii="Bookman Old Style" w:hAnsi="Bookman Old Style"/>
          <w:color w:val="auto"/>
        </w:rPr>
        <w:t xml:space="preserve">unicipal.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 xml:space="preserve">Coordinar las entrevistas, presentaciones y demás actividades relacionadas con el Presidente Municipal.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>Promover la armonía en las relaciones entre el gobierno municipal y los diferentes sectores social</w:t>
      </w:r>
      <w:r>
        <w:rPr>
          <w:rFonts w:ascii="Bookman Old Style" w:hAnsi="Bookman Old Style"/>
          <w:color w:val="auto"/>
        </w:rPr>
        <w:t>es</w:t>
      </w:r>
      <w:r w:rsidRPr="00CD1130">
        <w:rPr>
          <w:rFonts w:ascii="Bookman Old Style" w:hAnsi="Bookman Old Style"/>
          <w:color w:val="auto"/>
        </w:rPr>
        <w:t xml:space="preserve">, así como con las dependencias y entidades Federales, Estatales y Municipales.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 xml:space="preserve">Confirmar y dar seguimiento a la agenda del Presidente Municipal.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 xml:space="preserve">Resguardar el archivo de la documentación relativa a los asuntos de su competencia.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Auxiliar a la Secretaría del Ayuntamiento en la preparación del informe que el Republicano Ayuntamiento por conducto del Presidente Municipal, debe rendir anualmente a la ciudadanía.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Participar en la celebración de contratos y convenios relacionados con el ejercicio de sus atribuciones.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Resguardar el archivo de la documentación relativa a los asuntos de su competencia. </w:t>
      </w:r>
    </w:p>
    <w:p w:rsidR="008C3602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8C3602" w:rsidRPr="00423087" w:rsidRDefault="008C3602" w:rsidP="008C3602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Las demás que señalen las leyes, reglamentos y otras disposiciones jurídicas vigentes como de su competencia, así como aquello que le encomiende el Presidente Municipal, informando oportunamente de las gestiones realizadas y resultados obtenidos. </w:t>
      </w:r>
    </w:p>
    <w:p w:rsidR="008C3602" w:rsidRPr="00CC393B" w:rsidRDefault="008C3602" w:rsidP="008C3602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8C3602" w:rsidRPr="00CC393B" w:rsidRDefault="008C3602" w:rsidP="008C3602">
      <w:pPr>
        <w:pStyle w:val="Default"/>
        <w:spacing w:after="21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lastRenderedPageBreak/>
        <w:t>Para el despacho de los asuntos de su competencia, el Secretario Ejecut</w:t>
      </w:r>
      <w:r>
        <w:rPr>
          <w:rFonts w:ascii="Bookman Old Style" w:hAnsi="Bookman Old Style"/>
          <w:color w:val="auto"/>
        </w:rPr>
        <w:t>ivo de la Presidencia Municipal</w:t>
      </w:r>
      <w:r w:rsidRPr="00CC393B">
        <w:rPr>
          <w:rFonts w:ascii="Bookman Old Style" w:hAnsi="Bookman Old Style"/>
          <w:color w:val="auto"/>
        </w:rPr>
        <w:t xml:space="preserve"> se auxiliará de la Dirección de Delegaciones, Dirección de Relaciones Públicas, Dirección de Imagen Institucional,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>, Jefaturas y demás personal que sea necesario.</w:t>
      </w:r>
    </w:p>
    <w:p w:rsidR="00FF75F3" w:rsidRDefault="00FF75F3">
      <w:bookmarkStart w:id="0" w:name="_GoBack"/>
      <w:bookmarkEnd w:id="0"/>
    </w:p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3A" w:rsidRDefault="0036553A" w:rsidP="008C3602">
      <w:pPr>
        <w:spacing w:after="0" w:line="240" w:lineRule="auto"/>
      </w:pPr>
      <w:r>
        <w:separator/>
      </w:r>
    </w:p>
  </w:endnote>
  <w:endnote w:type="continuationSeparator" w:id="0">
    <w:p w:rsidR="0036553A" w:rsidRDefault="0036553A" w:rsidP="008C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3A" w:rsidRDefault="0036553A" w:rsidP="008C3602">
      <w:pPr>
        <w:spacing w:after="0" w:line="240" w:lineRule="auto"/>
      </w:pPr>
      <w:r>
        <w:separator/>
      </w:r>
    </w:p>
  </w:footnote>
  <w:footnote w:type="continuationSeparator" w:id="0">
    <w:p w:rsidR="0036553A" w:rsidRDefault="0036553A" w:rsidP="008C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02" w:rsidRDefault="008C3602">
    <w:pPr>
      <w:pStyle w:val="Encabezado"/>
    </w:pPr>
    <w:r>
      <w:rPr>
        <w:noProof/>
        <w:lang w:eastAsia="es-MX"/>
      </w:rPr>
      <w:drawing>
        <wp:inline distT="0" distB="0" distL="0" distR="0" wp14:anchorId="1DDF7522" wp14:editId="209D6807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51ACA3BE" wp14:editId="671289A3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602" w:rsidRDefault="008C36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2F66"/>
    <w:multiLevelType w:val="hybridMultilevel"/>
    <w:tmpl w:val="1018D0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02"/>
    <w:rsid w:val="0036553A"/>
    <w:rsid w:val="008C3602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3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C3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602"/>
  </w:style>
  <w:style w:type="paragraph" w:styleId="Piedepgina">
    <w:name w:val="footer"/>
    <w:basedOn w:val="Normal"/>
    <w:link w:val="PiedepginaCar"/>
    <w:uiPriority w:val="99"/>
    <w:unhideWhenUsed/>
    <w:rsid w:val="008C3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602"/>
  </w:style>
  <w:style w:type="paragraph" w:styleId="Textodeglobo">
    <w:name w:val="Balloon Text"/>
    <w:basedOn w:val="Normal"/>
    <w:link w:val="TextodegloboCar"/>
    <w:uiPriority w:val="99"/>
    <w:semiHidden/>
    <w:unhideWhenUsed/>
    <w:rsid w:val="008C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3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C3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602"/>
  </w:style>
  <w:style w:type="paragraph" w:styleId="Piedepgina">
    <w:name w:val="footer"/>
    <w:basedOn w:val="Normal"/>
    <w:link w:val="PiedepginaCar"/>
    <w:uiPriority w:val="99"/>
    <w:unhideWhenUsed/>
    <w:rsid w:val="008C3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602"/>
  </w:style>
  <w:style w:type="paragraph" w:styleId="Textodeglobo">
    <w:name w:val="Balloon Text"/>
    <w:basedOn w:val="Normal"/>
    <w:link w:val="TextodegloboCar"/>
    <w:uiPriority w:val="99"/>
    <w:semiHidden/>
    <w:unhideWhenUsed/>
    <w:rsid w:val="008C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2015-12-11T15:20:00Z</dcterms:created>
  <dcterms:modified xsi:type="dcterms:W3CDTF">2015-12-11T15:22:00Z</dcterms:modified>
</cp:coreProperties>
</file>